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55C" w:rsidRDefault="00EE355C" w:rsidP="00EE355C">
      <w:pPr>
        <w:spacing w:line="360" w:lineRule="auto"/>
        <w:jc w:val="center"/>
        <w:rPr>
          <w:kern w:val="36"/>
          <w:sz w:val="28"/>
          <w:szCs w:val="28"/>
        </w:rPr>
        <w:sectPr w:rsidR="00EE355C" w:rsidSect="00543E95">
          <w:pgSz w:w="16838" w:h="11906" w:orient="landscape"/>
          <w:pgMar w:top="1134" w:right="1134" w:bottom="850" w:left="1134" w:header="708" w:footer="708" w:gutter="0"/>
          <w:cols w:space="285"/>
          <w:docGrid w:linePitch="360"/>
        </w:sectPr>
      </w:pPr>
      <w:r>
        <w:rPr>
          <w:kern w:val="36"/>
          <w:sz w:val="28"/>
          <w:szCs w:val="28"/>
        </w:rPr>
        <w:t>Муниципальное автономное общеобразовательное учреждение «Гимназия №19» Приволжского района г. Казани</w:t>
      </w:r>
    </w:p>
    <w:p w:rsidR="00EE355C" w:rsidRDefault="00EE355C" w:rsidP="00EE355C">
      <w:pPr>
        <w:spacing w:line="240" w:lineRule="auto"/>
        <w:rPr>
          <w:kern w:val="36"/>
          <w:szCs w:val="24"/>
        </w:rPr>
      </w:pPr>
      <w:r>
        <w:rPr>
          <w:kern w:val="36"/>
          <w:szCs w:val="24"/>
        </w:rPr>
        <w:lastRenderedPageBreak/>
        <w:t xml:space="preserve">   </w:t>
      </w:r>
    </w:p>
    <w:p w:rsidR="00EE355C" w:rsidRDefault="00EE355C" w:rsidP="00EE355C">
      <w:pPr>
        <w:spacing w:line="240" w:lineRule="auto"/>
        <w:rPr>
          <w:kern w:val="36"/>
          <w:szCs w:val="24"/>
        </w:rPr>
      </w:pPr>
    </w:p>
    <w:p w:rsidR="00EE355C" w:rsidRDefault="00EE355C" w:rsidP="00EE355C">
      <w:pPr>
        <w:spacing w:line="240" w:lineRule="auto"/>
        <w:rPr>
          <w:kern w:val="36"/>
          <w:szCs w:val="24"/>
        </w:rPr>
      </w:pPr>
    </w:p>
    <w:p w:rsidR="00EE355C" w:rsidRDefault="00EE355C" w:rsidP="00EE355C">
      <w:pPr>
        <w:spacing w:line="240" w:lineRule="auto"/>
        <w:rPr>
          <w:kern w:val="36"/>
          <w:szCs w:val="24"/>
        </w:rPr>
        <w:sectPr w:rsidR="00EE355C" w:rsidSect="00C56621">
          <w:type w:val="continuous"/>
          <w:pgSz w:w="16838" w:h="11906" w:orient="landscape"/>
          <w:pgMar w:top="1134" w:right="1134" w:bottom="850" w:left="1134" w:header="708" w:footer="708" w:gutter="0"/>
          <w:cols w:num="3" w:space="285"/>
          <w:docGrid w:linePitch="360"/>
        </w:sectPr>
      </w:pPr>
    </w:p>
    <w:p w:rsidR="00EE355C" w:rsidRDefault="00EE355C" w:rsidP="00EE355C">
      <w:pPr>
        <w:spacing w:line="240" w:lineRule="auto"/>
        <w:rPr>
          <w:kern w:val="36"/>
          <w:szCs w:val="24"/>
        </w:rPr>
      </w:pPr>
    </w:p>
    <w:p w:rsidR="00EE355C" w:rsidRDefault="00EE355C" w:rsidP="00EE355C">
      <w:pPr>
        <w:spacing w:line="240" w:lineRule="auto"/>
        <w:rPr>
          <w:kern w:val="36"/>
          <w:szCs w:val="24"/>
        </w:rPr>
      </w:pPr>
    </w:p>
    <w:p w:rsidR="00EE355C" w:rsidRDefault="00EE355C" w:rsidP="00EE355C">
      <w:pPr>
        <w:spacing w:line="240" w:lineRule="auto"/>
        <w:rPr>
          <w:kern w:val="36"/>
          <w:szCs w:val="24"/>
        </w:rPr>
      </w:pPr>
      <w:r w:rsidRPr="00C56621">
        <w:rPr>
          <w:kern w:val="36"/>
          <w:szCs w:val="24"/>
        </w:rPr>
        <w:t xml:space="preserve">Рассмотрено и обсуждено на заседании </w:t>
      </w:r>
    </w:p>
    <w:p w:rsidR="00EE355C" w:rsidRPr="00535027" w:rsidRDefault="00EE355C" w:rsidP="00EE355C">
      <w:pPr>
        <w:spacing w:line="240" w:lineRule="auto"/>
        <w:rPr>
          <w:kern w:val="36"/>
          <w:szCs w:val="24"/>
        </w:rPr>
      </w:pPr>
      <w:r w:rsidRPr="00C56621">
        <w:rPr>
          <w:kern w:val="36"/>
          <w:szCs w:val="24"/>
        </w:rPr>
        <w:t xml:space="preserve">МО </w:t>
      </w:r>
      <w:r>
        <w:rPr>
          <w:kern w:val="36"/>
          <w:szCs w:val="24"/>
        </w:rPr>
        <w:t xml:space="preserve">истории и обществознания </w:t>
      </w:r>
    </w:p>
    <w:p w:rsidR="00EE355C" w:rsidRPr="00BF564B" w:rsidRDefault="00EE355C" w:rsidP="00EE355C">
      <w:pPr>
        <w:spacing w:line="240" w:lineRule="auto"/>
        <w:rPr>
          <w:kern w:val="36"/>
          <w:szCs w:val="24"/>
          <w:u w:val="single"/>
        </w:rPr>
      </w:pPr>
      <w:r w:rsidRPr="00C56621">
        <w:rPr>
          <w:kern w:val="36"/>
          <w:szCs w:val="24"/>
        </w:rPr>
        <w:t xml:space="preserve">Протокол </w:t>
      </w:r>
      <w:r>
        <w:rPr>
          <w:kern w:val="36"/>
          <w:szCs w:val="24"/>
        </w:rPr>
        <w:t>№ 1</w:t>
      </w:r>
    </w:p>
    <w:p w:rsidR="00EE355C" w:rsidRPr="00542811" w:rsidRDefault="00EE355C" w:rsidP="00EE355C">
      <w:pPr>
        <w:spacing w:line="240" w:lineRule="auto"/>
        <w:rPr>
          <w:kern w:val="36"/>
          <w:szCs w:val="24"/>
        </w:rPr>
      </w:pPr>
      <w:r w:rsidRPr="00C56621">
        <w:rPr>
          <w:kern w:val="36"/>
          <w:szCs w:val="24"/>
        </w:rPr>
        <w:t>от «</w:t>
      </w:r>
      <w:r>
        <w:rPr>
          <w:kern w:val="36"/>
          <w:szCs w:val="24"/>
        </w:rPr>
        <w:t>25</w:t>
      </w:r>
      <w:r w:rsidRPr="00C56621">
        <w:rPr>
          <w:kern w:val="36"/>
          <w:szCs w:val="24"/>
        </w:rPr>
        <w:t>»</w:t>
      </w:r>
      <w:r>
        <w:rPr>
          <w:kern w:val="36"/>
          <w:szCs w:val="24"/>
        </w:rPr>
        <w:t xml:space="preserve">  августа 2023</w:t>
      </w:r>
      <w:r w:rsidRPr="00C56621">
        <w:rPr>
          <w:kern w:val="36"/>
          <w:szCs w:val="24"/>
        </w:rPr>
        <w:t xml:space="preserve"> г.</w:t>
      </w:r>
    </w:p>
    <w:p w:rsidR="00EE355C" w:rsidRDefault="00EE355C" w:rsidP="00EE355C">
      <w:pPr>
        <w:spacing w:line="240" w:lineRule="auto"/>
        <w:rPr>
          <w:kern w:val="36"/>
          <w:szCs w:val="24"/>
        </w:rPr>
      </w:pPr>
      <w:r w:rsidRPr="00C56621">
        <w:rPr>
          <w:kern w:val="36"/>
          <w:szCs w:val="24"/>
        </w:rPr>
        <w:t>Рук</w:t>
      </w:r>
      <w:r>
        <w:rPr>
          <w:kern w:val="36"/>
          <w:szCs w:val="24"/>
        </w:rPr>
        <w:t xml:space="preserve">оводитель </w:t>
      </w:r>
      <w:r w:rsidRPr="00C56621">
        <w:rPr>
          <w:kern w:val="36"/>
          <w:szCs w:val="24"/>
        </w:rPr>
        <w:t>МО</w:t>
      </w:r>
    </w:p>
    <w:p w:rsidR="00EE355C" w:rsidRPr="00C56621" w:rsidRDefault="00EE355C" w:rsidP="00EE355C">
      <w:pPr>
        <w:spacing w:after="1440" w:line="360" w:lineRule="auto"/>
        <w:rPr>
          <w:kern w:val="36"/>
          <w:szCs w:val="24"/>
        </w:rPr>
      </w:pPr>
      <w:r>
        <w:rPr>
          <w:kern w:val="36"/>
          <w:szCs w:val="24"/>
        </w:rPr>
        <w:t>О.А. Баранова</w:t>
      </w:r>
      <w:r w:rsidRPr="00C56621">
        <w:rPr>
          <w:kern w:val="36"/>
          <w:szCs w:val="24"/>
        </w:rPr>
        <w:t>/</w:t>
      </w:r>
      <w:r>
        <w:rPr>
          <w:kern w:val="36"/>
          <w:szCs w:val="24"/>
        </w:rPr>
        <w:t>_______</w:t>
      </w:r>
    </w:p>
    <w:p w:rsidR="00EE355C" w:rsidRDefault="00EE355C" w:rsidP="00EE355C">
      <w:pPr>
        <w:spacing w:after="0" w:line="240" w:lineRule="auto"/>
        <w:ind w:left="567"/>
        <w:jc w:val="center"/>
        <w:rPr>
          <w:kern w:val="36"/>
          <w:szCs w:val="24"/>
        </w:rPr>
      </w:pPr>
    </w:p>
    <w:p w:rsidR="00EE355C" w:rsidRDefault="00EE355C" w:rsidP="00EE355C">
      <w:pPr>
        <w:spacing w:after="0" w:line="240" w:lineRule="auto"/>
        <w:ind w:left="567"/>
        <w:jc w:val="center"/>
        <w:rPr>
          <w:kern w:val="36"/>
          <w:szCs w:val="24"/>
        </w:rPr>
      </w:pPr>
    </w:p>
    <w:p w:rsidR="00EE355C" w:rsidRDefault="00EE355C" w:rsidP="00EE355C">
      <w:pPr>
        <w:spacing w:after="0" w:line="240" w:lineRule="auto"/>
        <w:ind w:left="567"/>
        <w:jc w:val="center"/>
        <w:rPr>
          <w:kern w:val="36"/>
          <w:szCs w:val="24"/>
        </w:rPr>
      </w:pPr>
    </w:p>
    <w:p w:rsidR="00EE355C" w:rsidRPr="00C56621" w:rsidRDefault="00EE355C" w:rsidP="00EE355C">
      <w:pPr>
        <w:spacing w:after="0" w:line="240" w:lineRule="auto"/>
        <w:ind w:left="567"/>
        <w:jc w:val="center"/>
        <w:rPr>
          <w:kern w:val="36"/>
          <w:szCs w:val="24"/>
        </w:rPr>
      </w:pPr>
      <w:r>
        <w:rPr>
          <w:kern w:val="36"/>
          <w:szCs w:val="24"/>
        </w:rPr>
        <w:t>«</w:t>
      </w:r>
      <w:r w:rsidRPr="00C56621">
        <w:rPr>
          <w:kern w:val="36"/>
          <w:szCs w:val="24"/>
        </w:rPr>
        <w:t>СОГЛАСОВАНО</w:t>
      </w:r>
      <w:r>
        <w:rPr>
          <w:kern w:val="36"/>
          <w:szCs w:val="24"/>
        </w:rPr>
        <w:t>»</w:t>
      </w:r>
    </w:p>
    <w:p w:rsidR="00EE355C" w:rsidRPr="00C56621" w:rsidRDefault="00EE355C" w:rsidP="00EE355C">
      <w:pPr>
        <w:spacing w:after="240" w:line="240" w:lineRule="auto"/>
        <w:ind w:left="567"/>
        <w:rPr>
          <w:kern w:val="36"/>
          <w:szCs w:val="24"/>
        </w:rPr>
      </w:pPr>
      <w:r w:rsidRPr="00C56621">
        <w:rPr>
          <w:kern w:val="36"/>
          <w:szCs w:val="24"/>
        </w:rPr>
        <w:t>Заместитель директора</w:t>
      </w:r>
      <w:r>
        <w:rPr>
          <w:kern w:val="36"/>
          <w:szCs w:val="24"/>
        </w:rPr>
        <w:t xml:space="preserve"> по УР</w:t>
      </w:r>
    </w:p>
    <w:p w:rsidR="00EE355C" w:rsidRPr="00C56621" w:rsidRDefault="00EE355C" w:rsidP="00EE355C">
      <w:pPr>
        <w:spacing w:after="1200" w:line="240" w:lineRule="auto"/>
        <w:ind w:left="567"/>
        <w:rPr>
          <w:kern w:val="36"/>
          <w:szCs w:val="24"/>
        </w:rPr>
      </w:pPr>
      <w:r>
        <w:rPr>
          <w:kern w:val="36"/>
          <w:szCs w:val="24"/>
        </w:rPr>
        <w:t xml:space="preserve">Е.М. Лобанов </w:t>
      </w:r>
      <w:r w:rsidRPr="00C56621">
        <w:rPr>
          <w:kern w:val="36"/>
          <w:szCs w:val="24"/>
        </w:rPr>
        <w:t>/</w:t>
      </w:r>
      <w:r w:rsidRPr="00542811">
        <w:rPr>
          <w:kern w:val="36"/>
          <w:szCs w:val="24"/>
        </w:rPr>
        <w:t>______________</w:t>
      </w:r>
      <w:r w:rsidRPr="00C56621">
        <w:rPr>
          <w:kern w:val="36"/>
          <w:szCs w:val="24"/>
        </w:rPr>
        <w:t>/</w:t>
      </w:r>
    </w:p>
    <w:p w:rsidR="00EE355C" w:rsidRDefault="00EE355C" w:rsidP="00EE355C">
      <w:pPr>
        <w:spacing w:after="0" w:line="240" w:lineRule="auto"/>
        <w:ind w:left="567"/>
        <w:rPr>
          <w:kern w:val="36"/>
          <w:szCs w:val="24"/>
        </w:rPr>
      </w:pPr>
      <w:r>
        <w:rPr>
          <w:kern w:val="36"/>
          <w:szCs w:val="24"/>
        </w:rPr>
        <w:lastRenderedPageBreak/>
        <w:t xml:space="preserve">            </w:t>
      </w:r>
    </w:p>
    <w:p w:rsidR="00EE355C" w:rsidRPr="00C56621" w:rsidRDefault="00EE355C" w:rsidP="00EE355C">
      <w:pPr>
        <w:spacing w:after="0" w:line="240" w:lineRule="auto"/>
        <w:ind w:left="567"/>
        <w:rPr>
          <w:kern w:val="36"/>
          <w:szCs w:val="24"/>
        </w:rPr>
      </w:pPr>
      <w:r>
        <w:rPr>
          <w:kern w:val="36"/>
          <w:szCs w:val="24"/>
        </w:rPr>
        <w:t xml:space="preserve">           </w:t>
      </w:r>
    </w:p>
    <w:p w:rsidR="00EE355C" w:rsidRDefault="00EE355C" w:rsidP="00EE355C">
      <w:pPr>
        <w:spacing w:line="240" w:lineRule="auto"/>
        <w:ind w:left="567"/>
        <w:rPr>
          <w:kern w:val="36"/>
          <w:szCs w:val="24"/>
        </w:rPr>
      </w:pPr>
    </w:p>
    <w:p w:rsidR="00EE355C" w:rsidRPr="00C56621" w:rsidRDefault="00EE355C" w:rsidP="00EE355C">
      <w:pPr>
        <w:spacing w:after="0" w:line="240" w:lineRule="auto"/>
        <w:ind w:left="567"/>
        <w:jc w:val="center"/>
        <w:rPr>
          <w:kern w:val="36"/>
          <w:szCs w:val="24"/>
        </w:rPr>
      </w:pPr>
      <w:r>
        <w:rPr>
          <w:kern w:val="36"/>
          <w:szCs w:val="24"/>
        </w:rPr>
        <w:t>«</w:t>
      </w:r>
      <w:r w:rsidRPr="00C56621">
        <w:rPr>
          <w:kern w:val="36"/>
          <w:szCs w:val="24"/>
        </w:rPr>
        <w:t>УТВЕРЖДАЮ</w:t>
      </w:r>
      <w:r>
        <w:rPr>
          <w:kern w:val="36"/>
          <w:szCs w:val="24"/>
        </w:rPr>
        <w:t>»</w:t>
      </w:r>
    </w:p>
    <w:p w:rsidR="00EE355C" w:rsidRPr="00C56621" w:rsidRDefault="00EE355C" w:rsidP="00EE355C">
      <w:pPr>
        <w:spacing w:line="240" w:lineRule="auto"/>
        <w:ind w:left="567"/>
        <w:rPr>
          <w:kern w:val="36"/>
          <w:szCs w:val="24"/>
        </w:rPr>
      </w:pPr>
      <w:r>
        <w:rPr>
          <w:kern w:val="36"/>
          <w:szCs w:val="24"/>
        </w:rPr>
        <w:t>Директор МАОУ «Гимназия</w:t>
      </w:r>
      <w:r w:rsidRPr="00C56621">
        <w:rPr>
          <w:kern w:val="36"/>
          <w:szCs w:val="24"/>
        </w:rPr>
        <w:t xml:space="preserve"> №19»</w:t>
      </w:r>
    </w:p>
    <w:p w:rsidR="00EE355C" w:rsidRPr="00C56621" w:rsidRDefault="00EE355C" w:rsidP="00EE355C">
      <w:pPr>
        <w:spacing w:line="240" w:lineRule="auto"/>
        <w:ind w:left="567"/>
        <w:rPr>
          <w:kern w:val="36"/>
          <w:szCs w:val="24"/>
        </w:rPr>
      </w:pPr>
      <w:r w:rsidRPr="00C56621">
        <w:rPr>
          <w:kern w:val="36"/>
          <w:szCs w:val="24"/>
        </w:rPr>
        <w:t>_______</w:t>
      </w:r>
      <w:r>
        <w:rPr>
          <w:kern w:val="36"/>
          <w:szCs w:val="24"/>
        </w:rPr>
        <w:t>_</w:t>
      </w:r>
      <w:r w:rsidRPr="00C56621">
        <w:rPr>
          <w:kern w:val="36"/>
          <w:szCs w:val="24"/>
        </w:rPr>
        <w:t>_______/</w:t>
      </w:r>
      <w:r>
        <w:rPr>
          <w:kern w:val="36"/>
          <w:szCs w:val="24"/>
        </w:rPr>
        <w:t>А.Л.Талманов</w:t>
      </w:r>
      <w:r w:rsidRPr="00C56621">
        <w:rPr>
          <w:kern w:val="36"/>
          <w:szCs w:val="24"/>
        </w:rPr>
        <w:t>/</w:t>
      </w:r>
    </w:p>
    <w:p w:rsidR="00EE355C" w:rsidRDefault="00EE355C" w:rsidP="00EE355C">
      <w:pPr>
        <w:spacing w:line="240" w:lineRule="auto"/>
        <w:ind w:left="567"/>
        <w:rPr>
          <w:kern w:val="36"/>
          <w:szCs w:val="24"/>
        </w:rPr>
      </w:pPr>
      <w:r w:rsidRPr="00C56621">
        <w:rPr>
          <w:kern w:val="36"/>
          <w:szCs w:val="24"/>
        </w:rPr>
        <w:t>Приказ</w:t>
      </w:r>
      <w:r>
        <w:rPr>
          <w:kern w:val="36"/>
          <w:szCs w:val="24"/>
        </w:rPr>
        <w:t xml:space="preserve"> № 218</w:t>
      </w:r>
    </w:p>
    <w:p w:rsidR="00EE355C" w:rsidRPr="00542811" w:rsidRDefault="00EE355C" w:rsidP="00EE355C">
      <w:pPr>
        <w:spacing w:line="240" w:lineRule="auto"/>
        <w:ind w:left="567"/>
        <w:rPr>
          <w:kern w:val="36"/>
          <w:szCs w:val="24"/>
        </w:rPr>
      </w:pPr>
      <w:r>
        <w:rPr>
          <w:kern w:val="36"/>
          <w:szCs w:val="24"/>
        </w:rPr>
        <w:t>от «28</w:t>
      </w:r>
      <w:r w:rsidRPr="00C56621">
        <w:rPr>
          <w:kern w:val="36"/>
          <w:szCs w:val="24"/>
        </w:rPr>
        <w:t xml:space="preserve">» </w:t>
      </w:r>
      <w:r>
        <w:rPr>
          <w:kern w:val="36"/>
          <w:szCs w:val="24"/>
        </w:rPr>
        <w:t xml:space="preserve">августа 2023 </w:t>
      </w:r>
      <w:r w:rsidRPr="00C56621">
        <w:rPr>
          <w:kern w:val="36"/>
          <w:szCs w:val="24"/>
        </w:rPr>
        <w:t>г.</w:t>
      </w:r>
    </w:p>
    <w:p w:rsidR="00EE355C" w:rsidRPr="00C56621" w:rsidRDefault="00EE355C" w:rsidP="00EE355C">
      <w:pPr>
        <w:spacing w:after="0" w:line="240" w:lineRule="auto"/>
        <w:ind w:left="567"/>
        <w:rPr>
          <w:kern w:val="36"/>
          <w:szCs w:val="24"/>
        </w:rPr>
        <w:sectPr w:rsidR="00EE355C" w:rsidRPr="00C56621" w:rsidSect="00C56621">
          <w:type w:val="continuous"/>
          <w:pgSz w:w="16838" w:h="11906" w:orient="landscape"/>
          <w:pgMar w:top="1134" w:right="1134" w:bottom="850" w:left="1134" w:header="708" w:footer="708" w:gutter="0"/>
          <w:cols w:num="3" w:space="285"/>
          <w:docGrid w:linePitch="360"/>
        </w:sectPr>
      </w:pPr>
    </w:p>
    <w:p w:rsidR="00EE355C" w:rsidRDefault="00EE355C" w:rsidP="00EE355C">
      <w:pPr>
        <w:spacing w:line="240" w:lineRule="auto"/>
        <w:jc w:val="center"/>
        <w:rPr>
          <w:b/>
          <w:kern w:val="36"/>
          <w:sz w:val="28"/>
          <w:szCs w:val="28"/>
        </w:rPr>
      </w:pPr>
    </w:p>
    <w:p w:rsidR="00EE355C" w:rsidRDefault="00EE355C" w:rsidP="00EE355C">
      <w:pPr>
        <w:spacing w:line="240" w:lineRule="auto"/>
        <w:jc w:val="center"/>
        <w:rPr>
          <w:b/>
          <w:kern w:val="36"/>
          <w:sz w:val="28"/>
          <w:szCs w:val="28"/>
        </w:rPr>
      </w:pPr>
    </w:p>
    <w:p w:rsidR="00EE355C" w:rsidRDefault="00EE355C" w:rsidP="00EE355C">
      <w:pPr>
        <w:spacing w:line="240" w:lineRule="auto"/>
        <w:jc w:val="center"/>
        <w:rPr>
          <w:b/>
          <w:kern w:val="36"/>
          <w:sz w:val="28"/>
          <w:szCs w:val="28"/>
        </w:rPr>
      </w:pPr>
    </w:p>
    <w:p w:rsidR="00EE355C" w:rsidRDefault="00EE355C" w:rsidP="00EE355C">
      <w:pPr>
        <w:spacing w:line="240" w:lineRule="auto"/>
        <w:jc w:val="center"/>
        <w:rPr>
          <w:b/>
          <w:kern w:val="36"/>
          <w:sz w:val="28"/>
          <w:szCs w:val="28"/>
        </w:rPr>
      </w:pPr>
    </w:p>
    <w:p w:rsidR="00EE355C" w:rsidRPr="00AC7359" w:rsidRDefault="00EE355C" w:rsidP="00EE355C">
      <w:pPr>
        <w:spacing w:line="240" w:lineRule="auto"/>
        <w:jc w:val="center"/>
        <w:rPr>
          <w:b/>
          <w:kern w:val="36"/>
          <w:sz w:val="28"/>
          <w:szCs w:val="28"/>
        </w:rPr>
      </w:pPr>
      <w:r w:rsidRPr="00AC7359">
        <w:rPr>
          <w:b/>
          <w:kern w:val="36"/>
          <w:sz w:val="28"/>
          <w:szCs w:val="28"/>
        </w:rPr>
        <w:t xml:space="preserve">Рабочая программа </w:t>
      </w:r>
    </w:p>
    <w:p w:rsidR="00EE355C" w:rsidRPr="00AC7359" w:rsidRDefault="00EE355C" w:rsidP="00EE355C">
      <w:pPr>
        <w:spacing w:line="240" w:lineRule="auto"/>
        <w:jc w:val="center"/>
        <w:rPr>
          <w:b/>
          <w:kern w:val="36"/>
          <w:sz w:val="28"/>
          <w:szCs w:val="28"/>
        </w:rPr>
      </w:pPr>
      <w:r w:rsidRPr="00AC7359">
        <w:rPr>
          <w:b/>
          <w:kern w:val="36"/>
          <w:sz w:val="28"/>
          <w:szCs w:val="28"/>
        </w:rPr>
        <w:t xml:space="preserve">по предмету: </w:t>
      </w:r>
      <w:r w:rsidR="00691FF1">
        <w:rPr>
          <w:b/>
          <w:kern w:val="36"/>
          <w:sz w:val="28"/>
          <w:szCs w:val="28"/>
        </w:rPr>
        <w:t>«Индивидуальный проект»</w:t>
      </w:r>
      <w:bookmarkStart w:id="0" w:name="_GoBack"/>
      <w:bookmarkEnd w:id="0"/>
    </w:p>
    <w:p w:rsidR="00EE355C" w:rsidRDefault="00EE355C" w:rsidP="00EE355C">
      <w:pPr>
        <w:spacing w:line="360" w:lineRule="auto"/>
        <w:jc w:val="center"/>
        <w:rPr>
          <w:kern w:val="36"/>
          <w:szCs w:val="24"/>
        </w:rPr>
      </w:pPr>
    </w:p>
    <w:p w:rsidR="00EE355C" w:rsidRDefault="00EE355C" w:rsidP="00EE355C">
      <w:pPr>
        <w:spacing w:line="360" w:lineRule="auto"/>
        <w:jc w:val="center"/>
        <w:rPr>
          <w:kern w:val="36"/>
          <w:szCs w:val="24"/>
        </w:rPr>
      </w:pPr>
    </w:p>
    <w:p w:rsidR="00EE355C" w:rsidRDefault="00EE355C" w:rsidP="00EE355C">
      <w:pPr>
        <w:spacing w:line="360" w:lineRule="auto"/>
        <w:jc w:val="center"/>
        <w:rPr>
          <w:kern w:val="36"/>
          <w:szCs w:val="24"/>
        </w:rPr>
      </w:pPr>
    </w:p>
    <w:p w:rsidR="00EE355C" w:rsidRDefault="00EE355C" w:rsidP="00EE355C">
      <w:pPr>
        <w:spacing w:line="360" w:lineRule="auto"/>
        <w:jc w:val="center"/>
        <w:rPr>
          <w:kern w:val="36"/>
          <w:szCs w:val="24"/>
        </w:rPr>
      </w:pPr>
    </w:p>
    <w:p w:rsidR="00EE355C" w:rsidRDefault="00EE355C" w:rsidP="00EE355C">
      <w:pPr>
        <w:spacing w:line="360" w:lineRule="auto"/>
        <w:jc w:val="center"/>
        <w:rPr>
          <w:kern w:val="36"/>
          <w:szCs w:val="24"/>
        </w:rPr>
      </w:pPr>
    </w:p>
    <w:p w:rsidR="00EE355C" w:rsidRDefault="00EE355C" w:rsidP="00EE355C">
      <w:pPr>
        <w:spacing w:line="360" w:lineRule="auto"/>
        <w:jc w:val="center"/>
        <w:rPr>
          <w:kern w:val="36"/>
          <w:szCs w:val="24"/>
        </w:rPr>
      </w:pPr>
    </w:p>
    <w:p w:rsidR="00EE355C" w:rsidRDefault="00EE355C" w:rsidP="00EE355C">
      <w:pPr>
        <w:spacing w:line="360" w:lineRule="auto"/>
        <w:jc w:val="center"/>
        <w:rPr>
          <w:kern w:val="36"/>
          <w:szCs w:val="24"/>
        </w:rPr>
      </w:pPr>
    </w:p>
    <w:p w:rsidR="00EE355C" w:rsidRPr="001500B3" w:rsidRDefault="00EE355C" w:rsidP="00EE355C">
      <w:pPr>
        <w:spacing w:line="360" w:lineRule="auto"/>
        <w:jc w:val="center"/>
        <w:rPr>
          <w:b/>
          <w:kern w:val="36"/>
          <w:szCs w:val="24"/>
        </w:rPr>
      </w:pPr>
      <w:r w:rsidRPr="001500B3">
        <w:rPr>
          <w:b/>
          <w:kern w:val="36"/>
          <w:szCs w:val="24"/>
        </w:rPr>
        <w:t>Казань</w:t>
      </w:r>
    </w:p>
    <w:p w:rsidR="00EE355C" w:rsidRPr="001500B3" w:rsidRDefault="00EE355C" w:rsidP="00EE355C">
      <w:pPr>
        <w:spacing w:line="360" w:lineRule="auto"/>
        <w:jc w:val="center"/>
        <w:rPr>
          <w:b/>
          <w:kern w:val="36"/>
          <w:szCs w:val="24"/>
        </w:rPr>
      </w:pPr>
      <w:r w:rsidRPr="001500B3">
        <w:rPr>
          <w:b/>
          <w:kern w:val="36"/>
          <w:szCs w:val="24"/>
        </w:rPr>
        <w:t>2023-2024 учебный год</w:t>
      </w:r>
    </w:p>
    <w:p w:rsidR="00EE355C" w:rsidRDefault="00EE355C" w:rsidP="00EE355C">
      <w:pPr>
        <w:spacing w:line="360" w:lineRule="auto"/>
        <w:rPr>
          <w:kern w:val="36"/>
          <w:sz w:val="28"/>
          <w:szCs w:val="28"/>
        </w:rPr>
        <w:sectPr w:rsidR="00EE355C" w:rsidSect="00C56621">
          <w:type w:val="continuous"/>
          <w:pgSz w:w="16838" w:h="11906" w:orient="landscape"/>
          <w:pgMar w:top="1134" w:right="1134" w:bottom="850" w:left="1134" w:header="708" w:footer="708" w:gutter="0"/>
          <w:cols w:space="285"/>
          <w:docGrid w:linePitch="360"/>
        </w:sectPr>
      </w:pPr>
    </w:p>
    <w:p w:rsidR="006E298F" w:rsidRDefault="006E298F" w:rsidP="006E298F">
      <w:pPr>
        <w:spacing w:after="0" w:line="240" w:lineRule="atLeast"/>
        <w:ind w:left="0" w:right="0"/>
        <w:jc w:val="center"/>
        <w:rPr>
          <w:b/>
          <w:szCs w:val="24"/>
        </w:rPr>
      </w:pPr>
    </w:p>
    <w:p w:rsidR="006C691B" w:rsidRPr="00785394" w:rsidRDefault="00D850F0" w:rsidP="00785394">
      <w:pPr>
        <w:spacing w:after="0" w:line="240" w:lineRule="atLeast"/>
        <w:ind w:left="0" w:right="0"/>
        <w:jc w:val="center"/>
        <w:rPr>
          <w:szCs w:val="24"/>
        </w:rPr>
      </w:pPr>
      <w:r w:rsidRPr="00785394">
        <w:rPr>
          <w:b/>
          <w:szCs w:val="24"/>
        </w:rPr>
        <w:t>1.</w:t>
      </w:r>
      <w:r w:rsidR="008F6A18">
        <w:rPr>
          <w:szCs w:val="24"/>
        </w:rPr>
        <w:t xml:space="preserve"> </w:t>
      </w:r>
      <w:r w:rsidR="00DC7393" w:rsidRPr="00785394">
        <w:rPr>
          <w:b/>
          <w:szCs w:val="24"/>
        </w:rPr>
        <w:t>Пояснительная записка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Данная программа составлена на основе следующих документов:</w:t>
      </w:r>
    </w:p>
    <w:p w:rsidR="00785394" w:rsidRPr="00785394" w:rsidRDefault="00785394" w:rsidP="00785394">
      <w:pPr>
        <w:spacing w:after="0" w:line="240" w:lineRule="atLeast"/>
        <w:ind w:left="0" w:right="0"/>
        <w:rPr>
          <w:b/>
          <w:szCs w:val="24"/>
        </w:rPr>
      </w:pPr>
      <w:r w:rsidRPr="00785394">
        <w:rPr>
          <w:b/>
          <w:szCs w:val="24"/>
        </w:rPr>
        <w:t>Федеральные документы: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Конституция Российской Федерации;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Федеральный закон «Об образовании в Российской Федерации»;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Национальная доктрина образования в Российской Федерации» (на период до 2025 года);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 Федеральный государственный образовательный стандарт </w:t>
      </w:r>
      <w:r w:rsidR="008F6A18">
        <w:rPr>
          <w:szCs w:val="24"/>
        </w:rPr>
        <w:t>среднего общего образования (ФГОС С</w:t>
      </w:r>
      <w:r w:rsidRPr="00785394">
        <w:rPr>
          <w:szCs w:val="24"/>
        </w:rPr>
        <w:t>ОО);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 </w:t>
      </w:r>
      <w:r w:rsidR="008F6A18">
        <w:rPr>
          <w:szCs w:val="24"/>
        </w:rPr>
        <w:t>ФОП СОО;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Закона Российской Федерации от 29.12.2012 №273-ФЗ «Об образовании в Российской Федерации» (далее - Федеральный закон № 273-ФЗ);</w:t>
      </w:r>
    </w:p>
    <w:p w:rsidR="00785394" w:rsidRPr="00785394" w:rsidRDefault="00785394" w:rsidP="008F6A18">
      <w:pPr>
        <w:spacing w:after="0" w:line="240" w:lineRule="atLeast"/>
        <w:ind w:left="0" w:right="0"/>
        <w:jc w:val="left"/>
        <w:rPr>
          <w:szCs w:val="24"/>
        </w:rPr>
      </w:pPr>
      <w:r w:rsidRPr="00785394">
        <w:rPr>
          <w:szCs w:val="24"/>
        </w:rPr>
        <w:t>- СанПиН 2.4.3648-20«Санитарно-эпидемиологические требования к организациям воспитания и обучения, отдыха и оздоровления детей и молодежи» от 28.09.2020 № 28;</w:t>
      </w:r>
      <w:r w:rsidRPr="00785394">
        <w:rPr>
          <w:szCs w:val="24"/>
        </w:rPr>
        <w:br/>
      </w:r>
      <w:bookmarkStart w:id="1" w:name="ZAP1LDE352"/>
      <w:bookmarkEnd w:id="1"/>
      <w:r w:rsidRPr="00785394">
        <w:rPr>
          <w:szCs w:val="24"/>
        </w:rPr>
        <w:t>-СанПиН 1.2.3685-21</w:t>
      </w:r>
      <w:bookmarkStart w:id="2" w:name="ZAP1P1M37R"/>
      <w:bookmarkEnd w:id="2"/>
      <w:r w:rsidRPr="00785394">
        <w:rPr>
          <w:szCs w:val="24"/>
        </w:rPr>
        <w:t>"Гигиенические нормативы и требования к обеспечению безопасности и (или) безвредностидля человека факторов среды обитания"от 28.01.2021 №2;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от 29.12.2010 № 189с изменениями и дополнениямиот 24.11.2015 № 81;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 Постановления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Информация о федеральных нормативных документах размещена на сайтах:  </w:t>
      </w:r>
    </w:p>
    <w:p w:rsidR="00785394" w:rsidRPr="00785394" w:rsidRDefault="002E1A90" w:rsidP="00785394">
      <w:pPr>
        <w:spacing w:after="0" w:line="240" w:lineRule="atLeast"/>
        <w:ind w:left="0" w:right="0"/>
        <w:rPr>
          <w:szCs w:val="24"/>
        </w:rPr>
      </w:pPr>
      <w:hyperlink r:id="rId8" w:history="1">
        <w:r w:rsidR="00785394" w:rsidRPr="00785394">
          <w:rPr>
            <w:szCs w:val="24"/>
          </w:rPr>
          <w:t>http://mon.gov.ru/</w:t>
        </w:r>
      </w:hyperlink>
      <w:r w:rsidR="00785394" w:rsidRPr="00785394">
        <w:rPr>
          <w:szCs w:val="24"/>
        </w:rPr>
        <w:t xml:space="preserve">; 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http://www.ed.gov.ru/ (Образовательный портал); </w:t>
      </w:r>
    </w:p>
    <w:p w:rsidR="00785394" w:rsidRPr="00785394" w:rsidRDefault="002E1A90" w:rsidP="00785394">
      <w:pPr>
        <w:spacing w:after="0" w:line="240" w:lineRule="atLeast"/>
        <w:ind w:left="0" w:right="0"/>
        <w:rPr>
          <w:szCs w:val="24"/>
        </w:rPr>
      </w:pPr>
      <w:hyperlink r:id="rId9" w:history="1">
        <w:r w:rsidR="00785394" w:rsidRPr="00785394">
          <w:rPr>
            <w:szCs w:val="24"/>
          </w:rPr>
          <w:t>http://www.edu.ru/</w:t>
        </w:r>
      </w:hyperlink>
      <w:r w:rsidR="00785394" w:rsidRPr="00785394">
        <w:rPr>
          <w:szCs w:val="24"/>
        </w:rPr>
        <w:t xml:space="preserve"> (Единый государственный экзамен);</w:t>
      </w:r>
    </w:p>
    <w:p w:rsidR="00785394" w:rsidRPr="00785394" w:rsidRDefault="002E1A90" w:rsidP="00785394">
      <w:pPr>
        <w:spacing w:after="0" w:line="240" w:lineRule="atLeast"/>
        <w:ind w:left="0" w:right="0"/>
        <w:rPr>
          <w:szCs w:val="24"/>
        </w:rPr>
      </w:pPr>
      <w:hyperlink r:id="rId10" w:history="1">
        <w:r w:rsidR="00785394" w:rsidRPr="00785394">
          <w:rPr>
            <w:szCs w:val="24"/>
          </w:rPr>
          <w:t>http://fipi.ru/</w:t>
        </w:r>
      </w:hyperlink>
      <w:r w:rsidR="00785394" w:rsidRPr="00785394">
        <w:rPr>
          <w:szCs w:val="24"/>
        </w:rPr>
        <w:t xml:space="preserve"> (ФИПИ); </w:t>
      </w:r>
    </w:p>
    <w:p w:rsidR="00785394" w:rsidRPr="00785394" w:rsidRDefault="002E1A90" w:rsidP="00785394">
      <w:pPr>
        <w:spacing w:after="0" w:line="240" w:lineRule="atLeast"/>
        <w:ind w:left="0" w:right="0"/>
        <w:rPr>
          <w:szCs w:val="24"/>
        </w:rPr>
      </w:pPr>
      <w:hyperlink r:id="rId11" w:tgtFrame="_blank" w:history="1">
        <w:r w:rsidR="00785394" w:rsidRPr="00785394">
          <w:rPr>
            <w:szCs w:val="24"/>
          </w:rPr>
          <w:t>edu.crowdexpert.ru</w:t>
        </w:r>
      </w:hyperlink>
      <w:r w:rsidR="00785394" w:rsidRPr="00785394">
        <w:rPr>
          <w:szCs w:val="24"/>
        </w:rPr>
        <w:t xml:space="preserve"> (Общественная экспертиза нормативных документов).</w:t>
      </w:r>
    </w:p>
    <w:p w:rsidR="00785394" w:rsidRPr="00785394" w:rsidRDefault="002E1A90" w:rsidP="00785394">
      <w:pPr>
        <w:spacing w:after="0" w:line="240" w:lineRule="atLeast"/>
        <w:ind w:left="0" w:right="0"/>
        <w:rPr>
          <w:szCs w:val="24"/>
        </w:rPr>
      </w:pPr>
      <w:hyperlink r:id="rId12" w:history="1">
        <w:r w:rsidR="00785394" w:rsidRPr="00785394">
          <w:rPr>
            <w:szCs w:val="24"/>
          </w:rPr>
          <w:t>http://минобрнауки.рф</w:t>
        </w:r>
      </w:hyperlink>
      <w:r w:rsidR="00785394" w:rsidRPr="00785394">
        <w:rPr>
          <w:szCs w:val="24"/>
        </w:rPr>
        <w:t xml:space="preserve">   (Министерство образования и науки РФ); </w:t>
      </w:r>
    </w:p>
    <w:p w:rsidR="00785394" w:rsidRPr="00785394" w:rsidRDefault="002E1A90" w:rsidP="00785394">
      <w:pPr>
        <w:spacing w:after="0" w:line="240" w:lineRule="atLeast"/>
        <w:ind w:left="0" w:right="0"/>
        <w:rPr>
          <w:szCs w:val="24"/>
        </w:rPr>
      </w:pPr>
      <w:hyperlink r:id="rId13" w:history="1">
        <w:r w:rsidR="00785394" w:rsidRPr="00785394">
          <w:rPr>
            <w:szCs w:val="24"/>
          </w:rPr>
          <w:t>http://www.edu.ru</w:t>
        </w:r>
      </w:hyperlink>
      <w:r w:rsidR="00785394" w:rsidRPr="00785394">
        <w:rPr>
          <w:szCs w:val="24"/>
        </w:rPr>
        <w:t xml:space="preserve">  (Федеральный портал «Российское образование»);  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b/>
          <w:szCs w:val="24"/>
        </w:rPr>
        <w:t>Региональные документы</w:t>
      </w:r>
      <w:r w:rsidRPr="00785394">
        <w:rPr>
          <w:szCs w:val="24"/>
        </w:rPr>
        <w:t xml:space="preserve">: 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 Конституция Республики Татарстан, 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Закон Республики Татарстан «Об образовании»;</w:t>
      </w:r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 Стратегия социально-экономического развития Республики Татарстан до </w:t>
      </w:r>
      <w:smartTag w:uri="urn:schemas-microsoft-com:office:smarttags" w:element="metricconverter">
        <w:smartTagPr>
          <w:attr w:name="ProductID" w:val="2030 г"/>
        </w:smartTagPr>
        <w:r w:rsidRPr="00785394">
          <w:rPr>
            <w:szCs w:val="24"/>
          </w:rPr>
          <w:t>2030 г</w:t>
        </w:r>
      </w:smartTag>
      <w:r w:rsidRPr="00785394">
        <w:rPr>
          <w:szCs w:val="24"/>
        </w:rPr>
        <w:t xml:space="preserve">.; </w:t>
      </w:r>
      <w:hyperlink r:id="rId14" w:history="1">
        <w:r w:rsidRPr="00785394">
          <w:rPr>
            <w:szCs w:val="24"/>
          </w:rPr>
          <w:t>http://www.consultant.ru/</w:t>
        </w:r>
      </w:hyperlink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 Концепция развития национального образования в Республике Татарстан на 2015-2030 годы. </w:t>
      </w:r>
      <w:hyperlink r:id="rId15" w:history="1">
        <w:r w:rsidRPr="00785394">
          <w:rPr>
            <w:szCs w:val="24"/>
          </w:rPr>
          <w:t xml:space="preserve">https://edu.tatar.ru/ </w:t>
        </w:r>
      </w:hyperlink>
    </w:p>
    <w:p w:rsidR="00785394" w:rsidRPr="00785394" w:rsidRDefault="00785394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 Концепция региональной и этнокультурной составляющей исторического образования в Республике Татарстан (одобрена республиканским учебно-методическим объединением 15.02.2017г.). </w:t>
      </w:r>
    </w:p>
    <w:p w:rsidR="00785394" w:rsidRPr="00785394" w:rsidRDefault="00785394" w:rsidP="00785394">
      <w:pPr>
        <w:shd w:val="clear" w:color="auto" w:fill="FFFFFF"/>
        <w:autoSpaceDE w:val="0"/>
        <w:spacing w:after="0" w:line="240" w:lineRule="atLeast"/>
        <w:ind w:left="0" w:right="0"/>
        <w:rPr>
          <w:b/>
          <w:szCs w:val="24"/>
        </w:rPr>
      </w:pPr>
      <w:r w:rsidRPr="00785394">
        <w:rPr>
          <w:b/>
          <w:szCs w:val="24"/>
        </w:rPr>
        <w:t>Локальные акты:</w:t>
      </w:r>
    </w:p>
    <w:p w:rsidR="00785394" w:rsidRPr="00785394" w:rsidRDefault="00785394" w:rsidP="00785394">
      <w:pPr>
        <w:shd w:val="clear" w:color="auto" w:fill="FFFFFF"/>
        <w:autoSpaceDE w:val="0"/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учебный план МАОУ «Гимназия №19» Приво</w:t>
      </w:r>
      <w:r w:rsidR="008F6A18">
        <w:rPr>
          <w:szCs w:val="24"/>
        </w:rPr>
        <w:t>лжского района г. Казани на 2023-2024</w:t>
      </w:r>
      <w:r w:rsidRPr="00785394">
        <w:rPr>
          <w:szCs w:val="24"/>
        </w:rPr>
        <w:t xml:space="preserve"> уч.год.</w:t>
      </w:r>
    </w:p>
    <w:p w:rsidR="00785394" w:rsidRDefault="00D850F0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              </w:t>
      </w:r>
      <w:r w:rsidR="00076567" w:rsidRPr="00785394">
        <w:rPr>
          <w:szCs w:val="24"/>
        </w:rPr>
        <w:t xml:space="preserve">                              </w:t>
      </w:r>
      <w:r w:rsidRPr="00785394">
        <w:rPr>
          <w:szCs w:val="24"/>
        </w:rPr>
        <w:t xml:space="preserve"> </w:t>
      </w:r>
    </w:p>
    <w:p w:rsidR="008F6A18" w:rsidRDefault="008F6A18" w:rsidP="00785394">
      <w:pPr>
        <w:spacing w:after="0" w:line="240" w:lineRule="atLeast"/>
        <w:ind w:left="0" w:right="0"/>
        <w:jc w:val="center"/>
        <w:rPr>
          <w:b/>
          <w:szCs w:val="24"/>
        </w:rPr>
      </w:pPr>
    </w:p>
    <w:p w:rsidR="008F6A18" w:rsidRDefault="008F6A18" w:rsidP="00785394">
      <w:pPr>
        <w:spacing w:after="0" w:line="240" w:lineRule="atLeast"/>
        <w:ind w:left="0" w:right="0"/>
        <w:jc w:val="center"/>
        <w:rPr>
          <w:b/>
          <w:szCs w:val="24"/>
        </w:rPr>
      </w:pPr>
    </w:p>
    <w:p w:rsidR="00D850F0" w:rsidRPr="00785394" w:rsidRDefault="008F6A18" w:rsidP="00785394">
      <w:pPr>
        <w:spacing w:after="0" w:line="240" w:lineRule="atLeast"/>
        <w:ind w:left="0" w:right="0"/>
        <w:jc w:val="center"/>
        <w:rPr>
          <w:szCs w:val="24"/>
        </w:rPr>
      </w:pPr>
      <w:r>
        <w:rPr>
          <w:b/>
          <w:szCs w:val="24"/>
        </w:rPr>
        <w:t xml:space="preserve">Общая </w:t>
      </w:r>
      <w:r w:rsidR="00D850F0" w:rsidRPr="00785394">
        <w:rPr>
          <w:b/>
          <w:szCs w:val="24"/>
        </w:rPr>
        <w:t>характеристика  учебного  предмета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Значительные изменения, происходящие в последние годы в 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 Одним из них стал метод проектов в целом и метод индивидуальных проектов в частности. Согласно разрабатываемому Федеральному Государственному Образовательному Стандарту учебный план старшей школы должен включать «Индивидуальный учебный проект». 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Таким образом, </w:t>
      </w:r>
      <w:r w:rsidRPr="00785394">
        <w:rPr>
          <w:b/>
          <w:i/>
          <w:szCs w:val="24"/>
        </w:rPr>
        <w:t>актуальность</w:t>
      </w:r>
      <w:r w:rsidR="00DC7393" w:rsidRPr="00785394">
        <w:rPr>
          <w:b/>
          <w:i/>
          <w:szCs w:val="24"/>
        </w:rPr>
        <w:t xml:space="preserve"> </w:t>
      </w:r>
      <w:r w:rsidRPr="00785394">
        <w:rPr>
          <w:szCs w:val="24"/>
        </w:rPr>
        <w:t>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учебно-познавательной  компетентности</w:t>
      </w:r>
      <w:r w:rsidR="00B60445" w:rsidRPr="00785394">
        <w:rPr>
          <w:szCs w:val="24"/>
        </w:rPr>
        <w:t xml:space="preserve"> </w:t>
      </w:r>
      <w:r w:rsidRPr="00785394">
        <w:rPr>
          <w:szCs w:val="24"/>
        </w:rPr>
        <w:t xml:space="preserve">учащихся. 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</w:t>
      </w:r>
      <w:r w:rsidR="00B60445" w:rsidRPr="00785394">
        <w:rPr>
          <w:szCs w:val="24"/>
        </w:rPr>
        <w:t xml:space="preserve">них – учебно-познавательной.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b/>
          <w:i/>
          <w:szCs w:val="24"/>
        </w:rPr>
        <w:t xml:space="preserve">Отличительная </w:t>
      </w:r>
      <w:r w:rsidRPr="00785394">
        <w:rPr>
          <w:b/>
          <w:szCs w:val="24"/>
        </w:rPr>
        <w:t>особенность</w:t>
      </w:r>
      <w:r w:rsidRPr="00785394">
        <w:rPr>
          <w:szCs w:val="24"/>
        </w:rPr>
        <w:t xml:space="preserve"> курса состоит в том, что предмет «Индивидуальный проект» представляет собой учебный проект или учебное исследование, </w:t>
      </w:r>
      <w:r w:rsidR="00D850F0" w:rsidRPr="00785394">
        <w:rPr>
          <w:szCs w:val="24"/>
        </w:rPr>
        <w:t xml:space="preserve">  </w:t>
      </w:r>
      <w:r w:rsidRPr="00785394">
        <w:rPr>
          <w:szCs w:val="24"/>
        </w:rPr>
        <w:t xml:space="preserve">выполняемое обучающимся в рамках одного или нескольких учебных предметов, что обеспечивает приобретение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 и осуществления целесообразной и результативной деятельности (познавательной, конструкторской, социальной, художественно-творческой, иной). В основе проектной деятельности лежит развитие познавательных навыков, умений самостоятельно конструировать свои знания, ориентироваться в информационном пространстве, развитие критического и творческого мышления, умение увидеть, сформулировать и решить проблему. 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 Если при выполнении </w:t>
      </w:r>
      <w:r w:rsidR="00D522CE" w:rsidRPr="00785394">
        <w:rPr>
          <w:szCs w:val="24"/>
        </w:rPr>
        <w:t xml:space="preserve">групповых проектов в </w:t>
      </w:r>
      <w:r w:rsidRPr="00785394">
        <w:rPr>
          <w:szCs w:val="24"/>
        </w:rPr>
        <w:t xml:space="preserve"> классах школьники совместно проходят все этапы проектной работы, коллективно отвечая за результат проекта, то в старшей школе перед каждым учеником стоит задача продемонстрировать уже не отдельные навыки, а умение выполнить работу </w:t>
      </w:r>
      <w:r w:rsidRPr="00785394">
        <w:rPr>
          <w:b/>
          <w:szCs w:val="24"/>
        </w:rPr>
        <w:t>самостоятельно</w:t>
      </w:r>
      <w:r w:rsidRPr="00785394">
        <w:rPr>
          <w:szCs w:val="24"/>
        </w:rPr>
        <w:t xml:space="preserve"> от начала и до конца.</w:t>
      </w:r>
      <w:r w:rsidR="00DC7393" w:rsidRPr="00785394">
        <w:rPr>
          <w:szCs w:val="24"/>
        </w:rPr>
        <w:t xml:space="preserve"> </w:t>
      </w:r>
      <w:r w:rsidRPr="00785394">
        <w:rPr>
          <w:szCs w:val="24"/>
        </w:rPr>
        <w:t>Индивидуальный проект выполняется обучающимся в течение одного года в рамках учебного времени,</w:t>
      </w:r>
      <w:r w:rsidR="00D850F0" w:rsidRPr="00785394">
        <w:rPr>
          <w:szCs w:val="24"/>
        </w:rPr>
        <w:t xml:space="preserve"> </w:t>
      </w:r>
      <w:r w:rsidRPr="00785394">
        <w:rPr>
          <w:szCs w:val="24"/>
        </w:rPr>
        <w:t xml:space="preserve">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инженерного, иного.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b/>
          <w:szCs w:val="24"/>
        </w:rPr>
        <w:t>Межпредметные связи</w:t>
      </w:r>
      <w:r w:rsidRPr="00785394">
        <w:rPr>
          <w:szCs w:val="24"/>
        </w:rPr>
        <w:t xml:space="preserve"> просматриваются через  взаимодействие с: </w:t>
      </w:r>
    </w:p>
    <w:p w:rsidR="0093770F" w:rsidRPr="00785394" w:rsidRDefault="005A7F7B" w:rsidP="00785394">
      <w:pPr>
        <w:numPr>
          <w:ilvl w:val="0"/>
          <w:numId w:val="1"/>
        </w:numPr>
        <w:spacing w:after="0" w:line="240" w:lineRule="atLeast"/>
        <w:ind w:left="0" w:right="0" w:firstLine="283"/>
        <w:rPr>
          <w:szCs w:val="24"/>
        </w:rPr>
      </w:pPr>
      <w:r w:rsidRPr="00785394">
        <w:rPr>
          <w:szCs w:val="24"/>
        </w:rPr>
        <w:t xml:space="preserve">русским языком (воспитание культуры речи через чтение и воспроизведение текста; формирование культуры анализа текста на примере приёма «описание»); </w:t>
      </w:r>
    </w:p>
    <w:p w:rsidR="0093770F" w:rsidRPr="00785394" w:rsidRDefault="005A7F7B" w:rsidP="00785394">
      <w:pPr>
        <w:numPr>
          <w:ilvl w:val="0"/>
          <w:numId w:val="1"/>
        </w:numPr>
        <w:spacing w:after="0" w:line="240" w:lineRule="atLeast"/>
        <w:ind w:left="0" w:right="0" w:firstLine="283"/>
        <w:rPr>
          <w:szCs w:val="24"/>
        </w:rPr>
      </w:pPr>
      <w:r w:rsidRPr="00785394">
        <w:rPr>
          <w:szCs w:val="24"/>
        </w:rPr>
        <w:t xml:space="preserve">информатикой (использование ИКТ для индивидуальных проектов);  </w:t>
      </w:r>
    </w:p>
    <w:p w:rsidR="0093770F" w:rsidRPr="00785394" w:rsidRDefault="005A7F7B" w:rsidP="00785394">
      <w:pPr>
        <w:numPr>
          <w:ilvl w:val="0"/>
          <w:numId w:val="1"/>
        </w:numPr>
        <w:spacing w:after="0" w:line="240" w:lineRule="atLeast"/>
        <w:ind w:left="0" w:right="0" w:firstLine="283"/>
        <w:rPr>
          <w:szCs w:val="24"/>
        </w:rPr>
      </w:pPr>
      <w:r w:rsidRPr="00785394">
        <w:rPr>
          <w:szCs w:val="24"/>
        </w:rPr>
        <w:t xml:space="preserve">с другими предметными областями по теме индивидуального проекта ученика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>Учебный предмет «Индивидуальный проект» входит в образовательную область «</w:t>
      </w:r>
      <w:r w:rsidRPr="00785394">
        <w:rPr>
          <w:b/>
          <w:szCs w:val="24"/>
        </w:rPr>
        <w:t>Технология»,</w:t>
      </w:r>
      <w:r w:rsidRPr="00785394">
        <w:rPr>
          <w:szCs w:val="24"/>
        </w:rPr>
        <w:t xml:space="preserve"> с целью обучения технологии проектной деятельности в школе в соответствии с фундаментальным ядром образования является формирование субъект-субъектного характера взаимоотношений между учителем и учащимися.   </w:t>
      </w:r>
    </w:p>
    <w:p w:rsidR="0093770F" w:rsidRPr="00785394" w:rsidRDefault="005A7F7B" w:rsidP="00785394">
      <w:pPr>
        <w:spacing w:after="0" w:line="240" w:lineRule="atLeast"/>
        <w:ind w:left="0" w:right="0" w:firstLine="0"/>
        <w:rPr>
          <w:szCs w:val="24"/>
        </w:rPr>
      </w:pPr>
      <w:r w:rsidRPr="00785394">
        <w:rPr>
          <w:szCs w:val="24"/>
        </w:rPr>
        <w:t>1. Общие цели  предмета: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-удовлетворение индивидуальных запросов обучающихся; </w:t>
      </w:r>
    </w:p>
    <w:p w:rsidR="0093770F" w:rsidRPr="00785394" w:rsidRDefault="00D850F0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lastRenderedPageBreak/>
        <w:t xml:space="preserve">         </w:t>
      </w:r>
      <w:r w:rsidR="005A7F7B" w:rsidRPr="00785394">
        <w:rPr>
          <w:szCs w:val="24"/>
        </w:rPr>
        <w:t xml:space="preserve">-общеобразовательную, общекультурную составляющую данной ступени общего образования; </w:t>
      </w:r>
    </w:p>
    <w:p w:rsidR="0093770F" w:rsidRPr="00785394" w:rsidRDefault="005A7F7B" w:rsidP="00785394">
      <w:pPr>
        <w:spacing w:after="0" w:line="240" w:lineRule="atLeast"/>
        <w:ind w:left="0" w:right="0" w:firstLine="710"/>
        <w:rPr>
          <w:szCs w:val="24"/>
        </w:rPr>
      </w:pPr>
      <w:r w:rsidRPr="00785394">
        <w:rPr>
          <w:szCs w:val="24"/>
        </w:rPr>
        <w:t xml:space="preserve">-развитие личности обучающихся, их познавательных интересов, интеллектуальной и ценностно-смысловой сферы;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-развитие навыков самообразования и самопроектирования; </w:t>
      </w:r>
    </w:p>
    <w:p w:rsidR="0093770F" w:rsidRPr="00785394" w:rsidRDefault="005A7F7B" w:rsidP="00785394">
      <w:pPr>
        <w:spacing w:after="0" w:line="240" w:lineRule="atLeast"/>
        <w:ind w:left="0" w:right="0" w:firstLine="710"/>
        <w:rPr>
          <w:szCs w:val="24"/>
        </w:rPr>
      </w:pPr>
      <w:r w:rsidRPr="00785394">
        <w:rPr>
          <w:szCs w:val="24"/>
        </w:rPr>
        <w:t xml:space="preserve">-углубление, расширение и систематизацию знаний в выбранной области научного знания или вида деятельности; </w:t>
      </w:r>
    </w:p>
    <w:p w:rsidR="0093770F" w:rsidRPr="00785394" w:rsidRDefault="005A7F7B" w:rsidP="00785394">
      <w:pPr>
        <w:spacing w:after="0" w:line="240" w:lineRule="atLeast"/>
        <w:ind w:left="0" w:right="0" w:firstLine="710"/>
        <w:rPr>
          <w:szCs w:val="24"/>
        </w:rPr>
      </w:pPr>
      <w:r w:rsidRPr="00785394">
        <w:rPr>
          <w:szCs w:val="24"/>
        </w:rPr>
        <w:t>-совершенствование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:rsidR="0093770F" w:rsidRPr="00785394" w:rsidRDefault="005A7F7B" w:rsidP="00785394">
      <w:p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>Цели Программы:</w:t>
      </w:r>
    </w:p>
    <w:p w:rsidR="0093770F" w:rsidRPr="00785394" w:rsidRDefault="005A7F7B" w:rsidP="00785394">
      <w:pPr>
        <w:numPr>
          <w:ilvl w:val="0"/>
          <w:numId w:val="2"/>
        </w:numPr>
        <w:spacing w:after="0" w:line="240" w:lineRule="atLeast"/>
        <w:ind w:left="0" w:right="0" w:hanging="437"/>
        <w:rPr>
          <w:szCs w:val="24"/>
        </w:rPr>
      </w:pPr>
      <w:r w:rsidRPr="00785394">
        <w:rPr>
          <w:szCs w:val="24"/>
        </w:rPr>
        <w:t xml:space="preserve">создание условий для развития личности обучающегося, способной: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-адаптироваться в условиях сложного, изменчивого мира;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-проявлять социальную ответственность;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-самостоятельно добывать новые знания, работать над развитием интеллекта; -конструктивно сотрудничать с окружающими людьми; </w:t>
      </w:r>
    </w:p>
    <w:p w:rsidR="0093770F" w:rsidRPr="00785394" w:rsidRDefault="005A7F7B" w:rsidP="00785394">
      <w:pPr>
        <w:tabs>
          <w:tab w:val="center" w:pos="7025"/>
        </w:tabs>
        <w:spacing w:after="0" w:line="240" w:lineRule="atLeast"/>
        <w:ind w:left="0" w:right="0" w:firstLine="0"/>
        <w:jc w:val="left"/>
        <w:rPr>
          <w:szCs w:val="24"/>
        </w:rPr>
      </w:pPr>
      <w:r w:rsidRPr="00785394">
        <w:rPr>
          <w:szCs w:val="24"/>
        </w:rPr>
        <w:t xml:space="preserve">-генерировать новые идеи, творчески мыслить. </w:t>
      </w:r>
      <w:r w:rsidRPr="00785394">
        <w:rPr>
          <w:szCs w:val="24"/>
        </w:rPr>
        <w:tab/>
      </w:r>
    </w:p>
    <w:p w:rsidR="005A7F7B" w:rsidRPr="00785394" w:rsidRDefault="005A7F7B" w:rsidP="00785394">
      <w:pPr>
        <w:numPr>
          <w:ilvl w:val="0"/>
          <w:numId w:val="2"/>
        </w:numPr>
        <w:spacing w:after="0" w:line="240" w:lineRule="atLeast"/>
        <w:ind w:left="0" w:right="0" w:hanging="437"/>
        <w:rPr>
          <w:szCs w:val="24"/>
        </w:rPr>
      </w:pPr>
      <w:r w:rsidRPr="00785394">
        <w:rPr>
          <w:szCs w:val="24"/>
        </w:rPr>
        <w:t>формирование компетентности в области приобретения знаний из различных источников: учебника, дополн</w:t>
      </w:r>
      <w:r w:rsidR="00785394">
        <w:rPr>
          <w:szCs w:val="24"/>
        </w:rPr>
        <w:t>ительной литературы, Интернета,</w:t>
      </w:r>
      <w:r w:rsidRPr="00785394">
        <w:rPr>
          <w:szCs w:val="24"/>
        </w:rPr>
        <w:t xml:space="preserve"> рассказа сверстника и т.д.; </w:t>
      </w:r>
    </w:p>
    <w:p w:rsidR="0093770F" w:rsidRPr="00785394" w:rsidRDefault="005A7F7B" w:rsidP="00785394">
      <w:pPr>
        <w:numPr>
          <w:ilvl w:val="0"/>
          <w:numId w:val="2"/>
        </w:numPr>
        <w:spacing w:after="0" w:line="240" w:lineRule="atLeast"/>
        <w:ind w:left="0" w:right="0" w:hanging="437"/>
        <w:rPr>
          <w:szCs w:val="24"/>
        </w:rPr>
      </w:pPr>
      <w:r w:rsidRPr="00785394">
        <w:rPr>
          <w:szCs w:val="24"/>
        </w:rPr>
        <w:t xml:space="preserve">формирование компетентностей в области обработки информации для предоставления её в различных видах, </w:t>
      </w:r>
    </w:p>
    <w:p w:rsidR="0093770F" w:rsidRPr="00785394" w:rsidRDefault="005A7F7B" w:rsidP="00785394">
      <w:pPr>
        <w:numPr>
          <w:ilvl w:val="0"/>
          <w:numId w:val="2"/>
        </w:numPr>
        <w:spacing w:after="0" w:line="240" w:lineRule="atLeast"/>
        <w:ind w:left="0" w:right="0" w:hanging="437"/>
        <w:rPr>
          <w:szCs w:val="24"/>
        </w:rPr>
      </w:pPr>
      <w:r w:rsidRPr="00785394">
        <w:rPr>
          <w:szCs w:val="24"/>
        </w:rPr>
        <w:t xml:space="preserve">формирование компетентностей в сфере распространения знаний среди сверстников. </w:t>
      </w:r>
    </w:p>
    <w:p w:rsidR="0093770F" w:rsidRPr="00785394" w:rsidRDefault="005A7F7B" w:rsidP="00785394">
      <w:pPr>
        <w:numPr>
          <w:ilvl w:val="0"/>
          <w:numId w:val="2"/>
        </w:numPr>
        <w:spacing w:after="0" w:line="240" w:lineRule="atLeast"/>
        <w:ind w:left="0" w:right="0" w:hanging="437"/>
        <w:rPr>
          <w:szCs w:val="24"/>
        </w:rPr>
      </w:pPr>
      <w:r w:rsidRPr="00785394">
        <w:rPr>
          <w:szCs w:val="24"/>
        </w:rPr>
        <w:t xml:space="preserve">практическая подготовка учащихся к постановке и реализации реальных задач проектирования, включая элементы научно-исследовательской работы. </w:t>
      </w:r>
    </w:p>
    <w:p w:rsidR="0093770F" w:rsidRPr="00785394" w:rsidRDefault="005A7F7B" w:rsidP="00785394">
      <w:pPr>
        <w:spacing w:after="0" w:line="240" w:lineRule="atLeast"/>
        <w:ind w:left="0" w:right="0"/>
        <w:jc w:val="left"/>
        <w:rPr>
          <w:szCs w:val="24"/>
        </w:rPr>
      </w:pPr>
      <w:r w:rsidRPr="00785394">
        <w:rPr>
          <w:i/>
          <w:szCs w:val="24"/>
        </w:rPr>
        <w:t>Задачи реализации данного курса</w:t>
      </w:r>
      <w:r w:rsidRPr="00785394">
        <w:rPr>
          <w:szCs w:val="24"/>
        </w:rPr>
        <w:t xml:space="preserve">: </w:t>
      </w:r>
    </w:p>
    <w:p w:rsidR="0093770F" w:rsidRPr="00785394" w:rsidRDefault="005A7F7B" w:rsidP="00785394">
      <w:pPr>
        <w:numPr>
          <w:ilvl w:val="0"/>
          <w:numId w:val="3"/>
        </w:numPr>
        <w:spacing w:after="0" w:line="240" w:lineRule="atLeast"/>
        <w:ind w:left="0" w:right="0" w:hanging="259"/>
        <w:rPr>
          <w:szCs w:val="24"/>
        </w:rPr>
      </w:pPr>
      <w:r w:rsidRPr="00785394">
        <w:rPr>
          <w:szCs w:val="24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:rsidR="0093770F" w:rsidRPr="00785394" w:rsidRDefault="005A7F7B" w:rsidP="00785394">
      <w:pPr>
        <w:numPr>
          <w:ilvl w:val="0"/>
          <w:numId w:val="3"/>
        </w:numPr>
        <w:spacing w:after="0" w:line="240" w:lineRule="atLeast"/>
        <w:ind w:left="0" w:right="0" w:hanging="259"/>
        <w:rPr>
          <w:szCs w:val="24"/>
        </w:rPr>
      </w:pPr>
      <w:r w:rsidRPr="00785394">
        <w:rPr>
          <w:szCs w:val="24"/>
        </w:rP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</w:p>
    <w:p w:rsidR="0093770F" w:rsidRPr="00785394" w:rsidRDefault="005A7F7B" w:rsidP="00785394">
      <w:pPr>
        <w:numPr>
          <w:ilvl w:val="0"/>
          <w:numId w:val="3"/>
        </w:numPr>
        <w:spacing w:after="0" w:line="240" w:lineRule="atLeast"/>
        <w:ind w:left="0" w:right="0" w:hanging="259"/>
        <w:rPr>
          <w:szCs w:val="24"/>
        </w:rPr>
      </w:pPr>
      <w:r w:rsidRPr="00785394">
        <w:rPr>
          <w:szCs w:val="24"/>
        </w:rPr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:rsidR="0093770F" w:rsidRPr="00785394" w:rsidRDefault="005A7F7B" w:rsidP="00785394">
      <w:pPr>
        <w:numPr>
          <w:ilvl w:val="0"/>
          <w:numId w:val="3"/>
        </w:numPr>
        <w:spacing w:after="0" w:line="240" w:lineRule="atLeast"/>
        <w:ind w:left="0" w:right="0" w:hanging="259"/>
        <w:rPr>
          <w:szCs w:val="24"/>
        </w:rPr>
      </w:pPr>
      <w:r w:rsidRPr="00785394">
        <w:rPr>
          <w:szCs w:val="24"/>
        </w:rPr>
        <w:t xml:space="preserve">обеспечение академической мобильности и (или) возможности поддерживать избранное направление образования; </w:t>
      </w:r>
    </w:p>
    <w:p w:rsidR="0093770F" w:rsidRPr="00785394" w:rsidRDefault="005A7F7B" w:rsidP="00785394">
      <w:pPr>
        <w:numPr>
          <w:ilvl w:val="0"/>
          <w:numId w:val="3"/>
        </w:numPr>
        <w:spacing w:after="0" w:line="240" w:lineRule="atLeast"/>
        <w:ind w:left="0" w:right="0" w:hanging="259"/>
        <w:rPr>
          <w:szCs w:val="24"/>
        </w:rPr>
      </w:pPr>
      <w:r w:rsidRPr="00785394">
        <w:rPr>
          <w:szCs w:val="24"/>
        </w:rPr>
        <w:t xml:space="preserve">обеспечение профессиональной ориентации обучающихся. </w:t>
      </w:r>
    </w:p>
    <w:p w:rsidR="0093770F" w:rsidRPr="00785394" w:rsidRDefault="005A7F7B" w:rsidP="00785394">
      <w:pPr>
        <w:numPr>
          <w:ilvl w:val="0"/>
          <w:numId w:val="4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Формирование проектного отношения к действительности и способности использовать проектный подход при решении личных и профессиональных задач; </w:t>
      </w:r>
    </w:p>
    <w:p w:rsidR="0093770F" w:rsidRPr="00785394" w:rsidRDefault="005A7F7B" w:rsidP="00785394">
      <w:pPr>
        <w:numPr>
          <w:ilvl w:val="0"/>
          <w:numId w:val="4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Формирование </w:t>
      </w:r>
      <w:r w:rsidRPr="00785394">
        <w:rPr>
          <w:szCs w:val="24"/>
        </w:rPr>
        <w:tab/>
        <w:t xml:space="preserve">аналитической </w:t>
      </w:r>
      <w:r w:rsidRPr="00785394">
        <w:rPr>
          <w:szCs w:val="24"/>
        </w:rPr>
        <w:tab/>
        <w:t xml:space="preserve">модели </w:t>
      </w:r>
      <w:r w:rsidRPr="00785394">
        <w:rPr>
          <w:szCs w:val="24"/>
        </w:rPr>
        <w:tab/>
        <w:t xml:space="preserve">процессов, </w:t>
      </w:r>
      <w:r w:rsidRPr="00785394">
        <w:rPr>
          <w:szCs w:val="24"/>
        </w:rPr>
        <w:tab/>
        <w:t xml:space="preserve">происходящих </w:t>
      </w:r>
      <w:r w:rsidRPr="00785394">
        <w:rPr>
          <w:szCs w:val="24"/>
        </w:rPr>
        <w:tab/>
        <w:t xml:space="preserve">в </w:t>
      </w:r>
      <w:r w:rsidRPr="00785394">
        <w:rPr>
          <w:szCs w:val="24"/>
        </w:rPr>
        <w:tab/>
        <w:t xml:space="preserve">конкретных </w:t>
      </w:r>
      <w:r w:rsidRPr="00785394">
        <w:rPr>
          <w:szCs w:val="24"/>
        </w:rPr>
        <w:tab/>
        <w:t xml:space="preserve">сферах  профессиональной деятельности (исследование, организация, творчество); </w:t>
      </w:r>
    </w:p>
    <w:p w:rsidR="0093770F" w:rsidRPr="00785394" w:rsidRDefault="005A7F7B" w:rsidP="00785394">
      <w:pPr>
        <w:numPr>
          <w:ilvl w:val="0"/>
          <w:numId w:val="4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Ориентация в современных экономических, политических, культурных процессах и возможных ресурсах личностного и профессионального роста; </w:t>
      </w:r>
    </w:p>
    <w:p w:rsidR="0093770F" w:rsidRPr="00785394" w:rsidRDefault="005A7F7B" w:rsidP="00785394">
      <w:pPr>
        <w:numPr>
          <w:ilvl w:val="0"/>
          <w:numId w:val="4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Поддержка принятия учениками решений о своем уровне личных притязаний и профессиональном будущем. </w:t>
      </w:r>
    </w:p>
    <w:p w:rsidR="0093770F" w:rsidRPr="00785394" w:rsidRDefault="005A7F7B" w:rsidP="00785394">
      <w:pPr>
        <w:spacing w:after="0" w:line="240" w:lineRule="atLeast"/>
        <w:ind w:left="0" w:right="0" w:firstLine="566"/>
        <w:jc w:val="left"/>
        <w:rPr>
          <w:szCs w:val="24"/>
        </w:rPr>
      </w:pPr>
      <w:r w:rsidRPr="00785394">
        <w:rPr>
          <w:szCs w:val="24"/>
        </w:rPr>
        <w:t>Индивидуальный проект</w:t>
      </w:r>
      <w:r w:rsidR="00712EED" w:rsidRPr="00785394">
        <w:rPr>
          <w:szCs w:val="24"/>
        </w:rPr>
        <w:t xml:space="preserve">   «История»  </w:t>
      </w:r>
      <w:r w:rsidRPr="00785394">
        <w:rPr>
          <w:szCs w:val="24"/>
        </w:rPr>
        <w:t xml:space="preserve"> выполняется</w:t>
      </w:r>
      <w:r w:rsidR="00712EED" w:rsidRPr="00785394">
        <w:rPr>
          <w:szCs w:val="24"/>
        </w:rPr>
        <w:t xml:space="preserve"> </w:t>
      </w:r>
      <w:r w:rsidRPr="00785394">
        <w:rPr>
          <w:szCs w:val="24"/>
        </w:rPr>
        <w:t xml:space="preserve"> обучающимся самостоятельно по</w:t>
      </w:r>
      <w:r w:rsidR="00D522CE" w:rsidRPr="00785394">
        <w:rPr>
          <w:szCs w:val="24"/>
        </w:rPr>
        <w:t xml:space="preserve">д руководством учителя </w:t>
      </w:r>
      <w:r w:rsidRPr="00785394">
        <w:rPr>
          <w:szCs w:val="24"/>
        </w:rPr>
        <w:t xml:space="preserve">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</w:t>
      </w:r>
    </w:p>
    <w:p w:rsidR="0093770F" w:rsidRPr="00785394" w:rsidRDefault="005A7F7B" w:rsidP="00785394">
      <w:pPr>
        <w:spacing w:after="0" w:line="240" w:lineRule="atLeast"/>
        <w:ind w:left="0" w:right="0" w:firstLine="710"/>
        <w:rPr>
          <w:szCs w:val="24"/>
        </w:rPr>
      </w:pPr>
      <w:r w:rsidRPr="00785394">
        <w:rPr>
          <w:szCs w:val="24"/>
        </w:rPr>
        <w:lastRenderedPageBreak/>
        <w:t xml:space="preserve">В учебно-воспитательном процессе используются современные образовательные технологии (ИКТ, тьюторские технологии, проблемное обучение, учебное исследование, проблемно-поисковые </w:t>
      </w:r>
      <w:r w:rsidR="00D522CE" w:rsidRPr="00785394">
        <w:rPr>
          <w:szCs w:val="24"/>
        </w:rPr>
        <w:t>технологии, творческие проекты)</w:t>
      </w:r>
      <w:r w:rsidRPr="00785394">
        <w:rPr>
          <w:szCs w:val="24"/>
        </w:rPr>
        <w:t xml:space="preserve">. </w:t>
      </w:r>
    </w:p>
    <w:p w:rsidR="0093770F" w:rsidRPr="00785394" w:rsidRDefault="00785394" w:rsidP="00785394">
      <w:pPr>
        <w:spacing w:after="0" w:line="240" w:lineRule="atLeast"/>
        <w:ind w:left="0" w:right="0"/>
        <w:rPr>
          <w:szCs w:val="24"/>
        </w:rPr>
      </w:pPr>
      <w:r>
        <w:rPr>
          <w:szCs w:val="24"/>
        </w:rPr>
        <w:t xml:space="preserve">Формы обучения: </w:t>
      </w:r>
      <w:r w:rsidR="00D522CE" w:rsidRPr="00785394">
        <w:rPr>
          <w:szCs w:val="24"/>
        </w:rPr>
        <w:t>индивидуальн</w:t>
      </w:r>
      <w:r w:rsidR="00712EED" w:rsidRPr="00785394">
        <w:rPr>
          <w:szCs w:val="24"/>
        </w:rPr>
        <w:t>ая.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b/>
          <w:szCs w:val="24"/>
        </w:rPr>
        <w:t xml:space="preserve">Методы </w:t>
      </w:r>
      <w:r w:rsidRPr="00785394">
        <w:rPr>
          <w:szCs w:val="24"/>
        </w:rPr>
        <w:t xml:space="preserve">организации и осуществления  учебно-познавательной деятельности: </w:t>
      </w:r>
    </w:p>
    <w:p w:rsidR="0093770F" w:rsidRPr="00785394" w:rsidRDefault="005A7F7B" w:rsidP="00785394">
      <w:pPr>
        <w:numPr>
          <w:ilvl w:val="0"/>
          <w:numId w:val="6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словесные методы (проблемная беседа, диспут, дискуссия, публичное выступление учащегося с докладом); </w:t>
      </w:r>
    </w:p>
    <w:p w:rsidR="0093770F" w:rsidRPr="00785394" w:rsidRDefault="005A7F7B" w:rsidP="00785394">
      <w:pPr>
        <w:numPr>
          <w:ilvl w:val="0"/>
          <w:numId w:val="6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наглядные методы  (демонстрация способов деятельности: способы решения задач, правила пользования приборами, демонстрация опытов, презентации); </w:t>
      </w:r>
    </w:p>
    <w:p w:rsidR="0093770F" w:rsidRPr="00785394" w:rsidRDefault="005A7F7B" w:rsidP="00785394">
      <w:pPr>
        <w:numPr>
          <w:ilvl w:val="0"/>
          <w:numId w:val="6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практические методы (самостоятельное выполнение творческих упражнений прикладной направленности, проведение учащимися опытов, исследовательской деятельности); </w:t>
      </w:r>
    </w:p>
    <w:p w:rsidR="0093770F" w:rsidRPr="00785394" w:rsidRDefault="005A7F7B" w:rsidP="00785394">
      <w:pPr>
        <w:numPr>
          <w:ilvl w:val="0"/>
          <w:numId w:val="6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логические методы (индукция, дедукция, анализ, синтез, сравнение); </w:t>
      </w:r>
    </w:p>
    <w:p w:rsidR="0093770F" w:rsidRPr="00785394" w:rsidRDefault="005A7F7B" w:rsidP="00785394">
      <w:pPr>
        <w:numPr>
          <w:ilvl w:val="0"/>
          <w:numId w:val="6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проблемно-поисковые методы (проблемное изложение знаний, эвристический метод, исследовательский метод); </w:t>
      </w:r>
    </w:p>
    <w:p w:rsidR="0093770F" w:rsidRPr="00785394" w:rsidRDefault="005A7F7B" w:rsidP="00785394">
      <w:pPr>
        <w:numPr>
          <w:ilvl w:val="0"/>
          <w:numId w:val="6"/>
        </w:numPr>
        <w:spacing w:after="0" w:line="240" w:lineRule="atLeast"/>
        <w:ind w:left="0" w:right="0" w:hanging="283"/>
        <w:rPr>
          <w:szCs w:val="24"/>
        </w:rPr>
      </w:pPr>
      <w:r w:rsidRPr="00785394">
        <w:rPr>
          <w:szCs w:val="24"/>
        </w:rPr>
        <w:t xml:space="preserve">методы самостоятельной работы (методы управления собственными учебными действиями: учащиеся приобретают навыки работы с дополнительной литературой, с учебником, с ИНТЕРНЕТ, навыки решения учебной проблемы (проверка гипотезы, проведение эксперимента, выполнение исследовательской деятельности, составление презентации и её защита). </w:t>
      </w:r>
    </w:p>
    <w:p w:rsidR="0093770F" w:rsidRPr="00785394" w:rsidRDefault="005A7F7B" w:rsidP="00785394">
      <w:pPr>
        <w:spacing w:after="0" w:line="240" w:lineRule="atLeast"/>
        <w:ind w:left="0" w:right="0"/>
        <w:jc w:val="center"/>
        <w:rPr>
          <w:szCs w:val="24"/>
        </w:rPr>
      </w:pPr>
      <w:r w:rsidRPr="00785394">
        <w:rPr>
          <w:b/>
          <w:szCs w:val="24"/>
        </w:rPr>
        <w:t>3. Место пред</w:t>
      </w:r>
      <w:r w:rsidR="00785394">
        <w:rPr>
          <w:b/>
          <w:szCs w:val="24"/>
        </w:rPr>
        <w:t xml:space="preserve">мета «Индивидуальный проект </w:t>
      </w:r>
      <w:r w:rsidR="00712EED" w:rsidRPr="00785394">
        <w:rPr>
          <w:b/>
          <w:szCs w:val="24"/>
        </w:rPr>
        <w:t>«История»»</w:t>
      </w:r>
      <w:r w:rsidRPr="00785394">
        <w:rPr>
          <w:b/>
          <w:szCs w:val="24"/>
        </w:rPr>
        <w:t xml:space="preserve"> в учебном плане </w:t>
      </w:r>
      <w:r w:rsidR="00712EED" w:rsidRPr="00785394">
        <w:rPr>
          <w:b/>
          <w:szCs w:val="24"/>
        </w:rPr>
        <w:t>.</w:t>
      </w:r>
    </w:p>
    <w:p w:rsidR="0093770F" w:rsidRPr="00785394" w:rsidRDefault="00DC7393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 Согласно у</w:t>
      </w:r>
      <w:r w:rsidR="005A7F7B" w:rsidRPr="00785394">
        <w:rPr>
          <w:szCs w:val="24"/>
        </w:rPr>
        <w:t>чебному плану М</w:t>
      </w:r>
      <w:r w:rsidRPr="00785394">
        <w:rPr>
          <w:szCs w:val="24"/>
        </w:rPr>
        <w:t xml:space="preserve">АОУ «Гимназии№19» </w:t>
      </w:r>
      <w:r w:rsidR="00FB63AA" w:rsidRPr="00785394">
        <w:rPr>
          <w:szCs w:val="24"/>
        </w:rPr>
        <w:t>предмет «Индивидуальный проект «История»»</w:t>
      </w:r>
      <w:r w:rsidR="005A7F7B" w:rsidRPr="00785394">
        <w:rPr>
          <w:szCs w:val="24"/>
        </w:rPr>
        <w:t xml:space="preserve"> изучается</w:t>
      </w:r>
      <w:r w:rsidR="008F6A18">
        <w:rPr>
          <w:szCs w:val="24"/>
        </w:rPr>
        <w:t xml:space="preserve"> в 10</w:t>
      </w:r>
      <w:r w:rsidR="00EE355C">
        <w:rPr>
          <w:szCs w:val="24"/>
        </w:rPr>
        <w:t xml:space="preserve">-11 </w:t>
      </w:r>
      <w:r w:rsidRPr="00785394">
        <w:rPr>
          <w:szCs w:val="24"/>
        </w:rPr>
        <w:t>классе</w:t>
      </w:r>
      <w:r w:rsidR="005C5D08" w:rsidRPr="00785394">
        <w:rPr>
          <w:szCs w:val="24"/>
        </w:rPr>
        <w:t xml:space="preserve"> в объеме 34</w:t>
      </w:r>
      <w:r w:rsidR="005A7F7B" w:rsidRPr="00785394">
        <w:rPr>
          <w:szCs w:val="24"/>
        </w:rPr>
        <w:t xml:space="preserve"> часа (1 час в неделю).  </w:t>
      </w:r>
    </w:p>
    <w:p w:rsidR="0093770F" w:rsidRPr="00785394" w:rsidRDefault="00B60445" w:rsidP="00EE355C">
      <w:pPr>
        <w:tabs>
          <w:tab w:val="center" w:pos="5608"/>
        </w:tabs>
        <w:spacing w:after="0" w:line="240" w:lineRule="atLeast"/>
        <w:ind w:left="0" w:right="0" w:firstLine="0"/>
        <w:jc w:val="left"/>
        <w:rPr>
          <w:szCs w:val="24"/>
        </w:rPr>
      </w:pPr>
      <w:r w:rsidRPr="00785394">
        <w:rPr>
          <w:szCs w:val="24"/>
        </w:rPr>
        <w:t xml:space="preserve">              </w:t>
      </w:r>
      <w:r w:rsidR="005A7F7B" w:rsidRPr="00785394">
        <w:rPr>
          <w:b/>
          <w:szCs w:val="24"/>
        </w:rPr>
        <w:t>Национально-региональный компонент</w:t>
      </w:r>
      <w:r w:rsidR="005A7F7B" w:rsidRPr="00785394">
        <w:rPr>
          <w:szCs w:val="24"/>
        </w:rPr>
        <w:t xml:space="preserve"> реализуется путем вкрапления элементов регионального компонента в индивидуальных проектах по тематическому выбору учащихся.  Индивидуальные</w:t>
      </w:r>
      <w:r w:rsidR="00BF2318" w:rsidRPr="00785394">
        <w:rPr>
          <w:szCs w:val="24"/>
        </w:rPr>
        <w:t xml:space="preserve"> </w:t>
      </w:r>
      <w:r w:rsidR="005A7F7B" w:rsidRPr="00785394">
        <w:rPr>
          <w:szCs w:val="24"/>
        </w:rPr>
        <w:t xml:space="preserve"> проекты учащихся могут отражать: </w:t>
      </w:r>
    </w:p>
    <w:p w:rsidR="0093770F" w:rsidRPr="00785394" w:rsidRDefault="005A7F7B" w:rsidP="00785394">
      <w:pPr>
        <w:numPr>
          <w:ilvl w:val="0"/>
          <w:numId w:val="7"/>
        </w:numPr>
        <w:spacing w:after="0" w:line="240" w:lineRule="atLeast"/>
        <w:ind w:left="0" w:right="0" w:hanging="350"/>
        <w:rPr>
          <w:szCs w:val="24"/>
        </w:rPr>
      </w:pPr>
      <w:r w:rsidRPr="00785394">
        <w:rPr>
          <w:szCs w:val="24"/>
        </w:rPr>
        <w:t xml:space="preserve">природно-экологическое, </w:t>
      </w:r>
      <w:r w:rsidRPr="00785394">
        <w:rPr>
          <w:szCs w:val="24"/>
        </w:rPr>
        <w:tab/>
        <w:t xml:space="preserve">географо-демографическое, </w:t>
      </w:r>
      <w:r w:rsidRPr="00785394">
        <w:rPr>
          <w:szCs w:val="24"/>
        </w:rPr>
        <w:tab/>
        <w:t xml:space="preserve">этническое, </w:t>
      </w:r>
      <w:r w:rsidRPr="00785394">
        <w:rPr>
          <w:szCs w:val="24"/>
        </w:rPr>
        <w:tab/>
        <w:t xml:space="preserve">национальное, историческое </w:t>
      </w:r>
      <w:r w:rsidR="00DC7393" w:rsidRPr="00785394">
        <w:rPr>
          <w:szCs w:val="24"/>
        </w:rPr>
        <w:t>своеобразие Республики Татарстан</w:t>
      </w:r>
      <w:r w:rsidRPr="00785394">
        <w:rPr>
          <w:szCs w:val="24"/>
        </w:rPr>
        <w:t xml:space="preserve">; </w:t>
      </w:r>
    </w:p>
    <w:p w:rsidR="0093770F" w:rsidRPr="00785394" w:rsidRDefault="005A7F7B" w:rsidP="00785394">
      <w:pPr>
        <w:numPr>
          <w:ilvl w:val="0"/>
          <w:numId w:val="7"/>
        </w:numPr>
        <w:spacing w:after="0" w:line="240" w:lineRule="atLeast"/>
        <w:ind w:left="0" w:right="0" w:hanging="350"/>
        <w:rPr>
          <w:szCs w:val="24"/>
        </w:rPr>
      </w:pPr>
      <w:r w:rsidRPr="00785394">
        <w:rPr>
          <w:szCs w:val="24"/>
        </w:rPr>
        <w:t xml:space="preserve">потребность региональной самоидентификации общества, обретение исторической памяти; </w:t>
      </w:r>
    </w:p>
    <w:p w:rsidR="0093770F" w:rsidRPr="00785394" w:rsidRDefault="005A7F7B" w:rsidP="00785394">
      <w:pPr>
        <w:numPr>
          <w:ilvl w:val="0"/>
          <w:numId w:val="7"/>
        </w:numPr>
        <w:spacing w:after="0" w:line="240" w:lineRule="atLeast"/>
        <w:ind w:left="0" w:right="0" w:hanging="350"/>
        <w:rPr>
          <w:szCs w:val="24"/>
        </w:rPr>
      </w:pPr>
      <w:r w:rsidRPr="00785394">
        <w:rPr>
          <w:szCs w:val="24"/>
        </w:rPr>
        <w:t xml:space="preserve">региональную специфику. </w:t>
      </w:r>
    </w:p>
    <w:p w:rsidR="0093770F" w:rsidRPr="00785394" w:rsidRDefault="0093770F" w:rsidP="00785394">
      <w:pPr>
        <w:spacing w:after="0" w:line="240" w:lineRule="atLeast"/>
        <w:ind w:left="0" w:right="0" w:firstLine="0"/>
        <w:jc w:val="left"/>
        <w:rPr>
          <w:szCs w:val="24"/>
        </w:rPr>
      </w:pPr>
    </w:p>
    <w:p w:rsidR="005A7F7B" w:rsidRPr="00785394" w:rsidRDefault="00B60445" w:rsidP="00785394">
      <w:pPr>
        <w:spacing w:after="0" w:line="240" w:lineRule="atLeast"/>
        <w:ind w:left="0" w:right="0"/>
        <w:jc w:val="center"/>
        <w:rPr>
          <w:b/>
          <w:szCs w:val="24"/>
        </w:rPr>
      </w:pPr>
      <w:r w:rsidRPr="00785394">
        <w:rPr>
          <w:b/>
          <w:szCs w:val="24"/>
        </w:rPr>
        <w:t>4</w:t>
      </w:r>
      <w:r w:rsidR="005A7F7B" w:rsidRPr="00785394">
        <w:rPr>
          <w:b/>
          <w:szCs w:val="24"/>
        </w:rPr>
        <w:t>.</w:t>
      </w:r>
      <w:r w:rsidR="00785394">
        <w:rPr>
          <w:b/>
          <w:szCs w:val="24"/>
        </w:rPr>
        <w:t xml:space="preserve">   Планируемые </w:t>
      </w:r>
      <w:r w:rsidR="00712EED" w:rsidRPr="00785394">
        <w:rPr>
          <w:b/>
          <w:szCs w:val="24"/>
        </w:rPr>
        <w:t>образ</w:t>
      </w:r>
      <w:r w:rsidR="00785394">
        <w:rPr>
          <w:b/>
          <w:szCs w:val="24"/>
        </w:rPr>
        <w:t xml:space="preserve">овательные результаты изучения </w:t>
      </w:r>
      <w:r w:rsidR="00712EED" w:rsidRPr="00785394">
        <w:rPr>
          <w:b/>
          <w:szCs w:val="24"/>
        </w:rPr>
        <w:t>курса.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b/>
          <w:szCs w:val="24"/>
        </w:rPr>
        <w:t xml:space="preserve">Предметные результаты: </w:t>
      </w:r>
    </w:p>
    <w:p w:rsidR="0093770F" w:rsidRPr="00785394" w:rsidRDefault="005A7F7B" w:rsidP="00785394">
      <w:pPr>
        <w:numPr>
          <w:ilvl w:val="0"/>
          <w:numId w:val="8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развитие личности обучающихся средствами предлагаемого для и</w:t>
      </w:r>
      <w:r w:rsidR="00712EED" w:rsidRPr="00785394">
        <w:rPr>
          <w:szCs w:val="24"/>
        </w:rPr>
        <w:t>зучени</w:t>
      </w:r>
      <w:r w:rsidR="00785394">
        <w:rPr>
          <w:szCs w:val="24"/>
        </w:rPr>
        <w:t xml:space="preserve">я учебного предмета </w:t>
      </w:r>
      <w:r w:rsidR="00712EED" w:rsidRPr="00785394">
        <w:rPr>
          <w:szCs w:val="24"/>
        </w:rPr>
        <w:t>«История»;</w:t>
      </w:r>
      <w:r w:rsidRPr="00785394">
        <w:rPr>
          <w:szCs w:val="24"/>
        </w:rPr>
        <w:t xml:space="preserve">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:rsidR="0093770F" w:rsidRPr="00785394" w:rsidRDefault="005A7F7B" w:rsidP="00785394">
      <w:pPr>
        <w:numPr>
          <w:ilvl w:val="0"/>
          <w:numId w:val="8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</w:p>
    <w:p w:rsidR="0093770F" w:rsidRPr="00785394" w:rsidRDefault="005A7F7B" w:rsidP="00785394">
      <w:pPr>
        <w:numPr>
          <w:ilvl w:val="0"/>
          <w:numId w:val="8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:rsidR="0093770F" w:rsidRPr="00785394" w:rsidRDefault="005A7F7B" w:rsidP="00785394">
      <w:pPr>
        <w:numPr>
          <w:ilvl w:val="0"/>
          <w:numId w:val="8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обеспечение академической мобильности и (или) возможности поддерживать избранное направление образования; </w:t>
      </w:r>
    </w:p>
    <w:p w:rsidR="005A7F7B" w:rsidRPr="00785394" w:rsidRDefault="005A7F7B" w:rsidP="00785394">
      <w:pPr>
        <w:numPr>
          <w:ilvl w:val="0"/>
          <w:numId w:val="8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обеспечение профессиональной ориентации</w:t>
      </w:r>
      <w:r w:rsidR="00712EED" w:rsidRPr="00785394">
        <w:rPr>
          <w:szCs w:val="24"/>
        </w:rPr>
        <w:t xml:space="preserve"> </w:t>
      </w:r>
      <w:r w:rsidRPr="00785394">
        <w:rPr>
          <w:szCs w:val="24"/>
        </w:rPr>
        <w:t xml:space="preserve"> обучающихся</w:t>
      </w:r>
      <w:r w:rsidR="00712EED" w:rsidRPr="00785394">
        <w:rPr>
          <w:szCs w:val="24"/>
        </w:rPr>
        <w:t>.</w:t>
      </w:r>
      <w:r w:rsidRPr="00785394">
        <w:rPr>
          <w:szCs w:val="24"/>
        </w:rPr>
        <w:t xml:space="preserve"> </w:t>
      </w:r>
    </w:p>
    <w:p w:rsidR="0093770F" w:rsidRPr="00785394" w:rsidRDefault="005A7F7B" w:rsidP="00785394">
      <w:pPr>
        <w:numPr>
          <w:ilvl w:val="0"/>
          <w:numId w:val="8"/>
        </w:numPr>
        <w:spacing w:after="0" w:line="240" w:lineRule="atLeast"/>
        <w:ind w:left="0" w:right="0"/>
        <w:rPr>
          <w:szCs w:val="24"/>
        </w:rPr>
      </w:pPr>
      <w:r w:rsidRPr="00785394">
        <w:rPr>
          <w:b/>
          <w:szCs w:val="24"/>
        </w:rPr>
        <w:t>Личностные: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-личностное, профессиональное, жизненное самоопределение;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lastRenderedPageBreak/>
        <w:t xml:space="preserve">-действие смыслообразования, т.е.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какое значение, смысл имеет для меня учение», и уметь находить ответ на него;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b/>
          <w:szCs w:val="24"/>
        </w:rPr>
        <w:t xml:space="preserve">Метапредметные. </w:t>
      </w:r>
    </w:p>
    <w:p w:rsidR="0093770F" w:rsidRPr="00785394" w:rsidRDefault="00712EED" w:rsidP="00785394">
      <w:pPr>
        <w:spacing w:after="0" w:line="240" w:lineRule="atLeast"/>
        <w:ind w:left="0" w:right="0" w:firstLine="0"/>
        <w:rPr>
          <w:szCs w:val="24"/>
        </w:rPr>
      </w:pPr>
      <w:r w:rsidRPr="00785394">
        <w:rPr>
          <w:szCs w:val="24"/>
        </w:rPr>
        <w:t xml:space="preserve">     </w:t>
      </w:r>
      <w:r w:rsidR="005A7F7B" w:rsidRPr="00785394">
        <w:rPr>
          <w:szCs w:val="24"/>
        </w:rPr>
        <w:t xml:space="preserve">-целеполагание как постановка учебной задачи на основе соотнесения того, что уже известно и усвоено учащимся, и того, что еще неизвестно;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-планирование – определение последовательности промежуточных целей с учетом конечного результата; составление плана и последовательности действий;  </w:t>
      </w:r>
    </w:p>
    <w:p w:rsidR="0093770F" w:rsidRPr="00785394" w:rsidRDefault="005A7F7B" w:rsidP="00785394">
      <w:pPr>
        <w:tabs>
          <w:tab w:val="center" w:pos="1300"/>
          <w:tab w:val="center" w:pos="2538"/>
          <w:tab w:val="center" w:pos="3713"/>
          <w:tab w:val="center" w:pos="5375"/>
          <w:tab w:val="center" w:pos="6240"/>
          <w:tab w:val="center" w:pos="6919"/>
          <w:tab w:val="center" w:pos="8031"/>
          <w:tab w:val="center" w:pos="8943"/>
          <w:tab w:val="right" w:pos="10515"/>
        </w:tabs>
        <w:spacing w:after="0" w:line="240" w:lineRule="atLeast"/>
        <w:ind w:left="0" w:right="0" w:firstLine="0"/>
        <w:jc w:val="left"/>
        <w:rPr>
          <w:szCs w:val="24"/>
        </w:rPr>
      </w:pPr>
      <w:r w:rsidRPr="00785394">
        <w:rPr>
          <w:rFonts w:eastAsia="Calibri"/>
          <w:szCs w:val="24"/>
        </w:rPr>
        <w:tab/>
      </w:r>
      <w:r w:rsidRPr="00785394">
        <w:rPr>
          <w:szCs w:val="24"/>
        </w:rPr>
        <w:t xml:space="preserve">-прогнозирование </w:t>
      </w:r>
      <w:r w:rsidRPr="00785394">
        <w:rPr>
          <w:szCs w:val="24"/>
        </w:rPr>
        <w:tab/>
        <w:t xml:space="preserve">– </w:t>
      </w:r>
      <w:r w:rsidRPr="00785394">
        <w:rPr>
          <w:szCs w:val="24"/>
        </w:rPr>
        <w:tab/>
        <w:t xml:space="preserve">предвосхищение </w:t>
      </w:r>
      <w:r w:rsidRPr="00785394">
        <w:rPr>
          <w:szCs w:val="24"/>
        </w:rPr>
        <w:tab/>
        <w:t xml:space="preserve">результата </w:t>
      </w:r>
      <w:r w:rsidRPr="00785394">
        <w:rPr>
          <w:szCs w:val="24"/>
        </w:rPr>
        <w:tab/>
        <w:t xml:space="preserve">и </w:t>
      </w:r>
      <w:r w:rsidRPr="00785394">
        <w:rPr>
          <w:szCs w:val="24"/>
        </w:rPr>
        <w:tab/>
        <w:t xml:space="preserve">уровня </w:t>
      </w:r>
      <w:r w:rsidRPr="00785394">
        <w:rPr>
          <w:szCs w:val="24"/>
        </w:rPr>
        <w:tab/>
        <w:t xml:space="preserve">усвоения; </w:t>
      </w:r>
      <w:r w:rsidRPr="00785394">
        <w:rPr>
          <w:szCs w:val="24"/>
        </w:rPr>
        <w:tab/>
        <w:t xml:space="preserve">его </w:t>
      </w:r>
      <w:r w:rsidRPr="00785394">
        <w:rPr>
          <w:szCs w:val="24"/>
        </w:rPr>
        <w:tab/>
        <w:t xml:space="preserve">временных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характеристик;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-контроль в форме сличения способа действия и его результата с заданным эталоном с целью обнаружения отклонений от него;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 </w:t>
      </w:r>
    </w:p>
    <w:p w:rsidR="005A7F7B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-оценка – выделение и осознание учащимся того, что уже усвоено и что еще подлежит усвоению, оценивание качества и уровня усвоения.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b/>
          <w:szCs w:val="24"/>
        </w:rPr>
        <w:t xml:space="preserve"> Познавательные: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-самостоятельное выделение и формулирование познавательной цели;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-поиск и выделение необходимой информации; применение методов информационного поиска, в том числе с помощью компьютерных средств;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-знаково-символические: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-умение структурировать знания;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-умение осознанно и произвольно строить речевое высказывание в устной и письменной формах;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-выбор наиболее эффективных способов решения задач в зависимости от конкретных условий;  </w:t>
      </w:r>
    </w:p>
    <w:p w:rsidR="005A7F7B" w:rsidRPr="00785394" w:rsidRDefault="005A7F7B" w:rsidP="00785394">
      <w:pPr>
        <w:spacing w:after="0" w:line="240" w:lineRule="atLeast"/>
        <w:ind w:left="0" w:right="0" w:firstLine="283"/>
        <w:rPr>
          <w:b/>
          <w:szCs w:val="24"/>
        </w:rPr>
      </w:pPr>
      <w:r w:rsidRPr="00785394">
        <w:rPr>
          <w:szCs w:val="24"/>
        </w:rPr>
        <w:t>-рефлексия способов и условий действия, контроль и оценка процесса и результатов деятельности;  -смысловое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</w:t>
      </w:r>
    </w:p>
    <w:p w:rsidR="0093770F" w:rsidRPr="00785394" w:rsidRDefault="005A7F7B" w:rsidP="00785394">
      <w:pPr>
        <w:spacing w:after="0" w:line="240" w:lineRule="atLeast"/>
        <w:ind w:right="0"/>
        <w:rPr>
          <w:szCs w:val="24"/>
        </w:rPr>
      </w:pPr>
      <w:r w:rsidRPr="00785394">
        <w:rPr>
          <w:b/>
          <w:szCs w:val="24"/>
        </w:rPr>
        <w:t xml:space="preserve">Коммуникативные: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-планирование учебного сотрудничества с учителем и сверстниками – определение целей, функций участников, способов взаимодействия;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-постановка вопросов – инициативное сотрудничество в поиске и сборе информации;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-управление поведением партнера – контроль, коррекция, оценка действий партнера;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-умение с достаточной полнотой и точностью выражать свои мысли в соответствии с задачами и условиями коммуникации;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-владение монологической и диалогической формами речи в соответствии с грамматическими и синтаксическими нормами родного языка.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Общеучебные  умения, навыки  и  способы  деятельности.</w:t>
      </w:r>
    </w:p>
    <w:p w:rsidR="005A7F7B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lastRenderedPageBreak/>
        <w:t xml:space="preserve">Учебная программа предусматривает формирование у учащихся общеучебных умений и навыков, универсальных способов деятельности и ключевых компетенций.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>Логические общеучебные умения и навыки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Разностороннее   рассмотрение объектов, выявление в них различных свойств и особенностей.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Выявление  различий   при сравнении объектов.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Установление существенных и несущественных свойств объектов (понятий).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Классификация     объектов множества по некоторому основанию.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 Подведение объектов под известные понятия.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Выделение в определении понятия рода и видовых признаков. </w:t>
      </w:r>
    </w:p>
    <w:p w:rsidR="0093770F" w:rsidRPr="00785394" w:rsidRDefault="005A7F7B" w:rsidP="00785394">
      <w:pPr>
        <w:spacing w:after="0" w:line="240" w:lineRule="atLeast"/>
        <w:ind w:left="0" w:right="0" w:hanging="341"/>
        <w:rPr>
          <w:szCs w:val="24"/>
        </w:rPr>
      </w:pPr>
      <w:r w:rsidRPr="00785394">
        <w:rPr>
          <w:szCs w:val="24"/>
        </w:rPr>
        <w:t xml:space="preserve">-Установление необходимости или достаточности или необходимости и достаточности известного признака (условия) понятия.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Определение причинно-следственной зависимости.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Подбор примеров, иллюстрирующих общее правило (определение).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Приведение  контрпримеров для неверных утверждений.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Формулирование выводов по результатам анализа.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Формулирование утверждения в форме условного предложения.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Формулирование  утверждения, обратного данному.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Формулирование утверждения, противоположного данному.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Формулирование гипотезы.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Построение по правилу (формуле) пошаговой программы.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Построение плана-схемы изученного учебного раздела или темы. </w:t>
      </w:r>
    </w:p>
    <w:p w:rsid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Моделирование и построение эскизов будущего проекта. </w:t>
      </w:r>
    </w:p>
    <w:p w:rsidR="00712EED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>Умения планировать, контролировать и оценивать учебную работу</w:t>
      </w:r>
      <w:r w:rsidR="00712EED" w:rsidRPr="00785394">
        <w:rPr>
          <w:szCs w:val="24"/>
        </w:rPr>
        <w:t>:</w:t>
      </w:r>
    </w:p>
    <w:p w:rsidR="0093770F" w:rsidRPr="00785394" w:rsidRDefault="005A7F7B" w:rsidP="00785394">
      <w:pPr>
        <w:spacing w:after="0" w:line="240" w:lineRule="atLeast"/>
        <w:ind w:right="0"/>
        <w:rPr>
          <w:szCs w:val="24"/>
        </w:rPr>
      </w:pPr>
      <w:r w:rsidRPr="00785394">
        <w:rPr>
          <w:szCs w:val="24"/>
        </w:rPr>
        <w:t xml:space="preserve">- Четкое и правильное осознание цели своей работы.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Составление плана своей работы (достижения цели).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Разработка режима дня.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>Контроль</w:t>
      </w:r>
      <w:r w:rsidR="00E5252C" w:rsidRPr="00785394">
        <w:rPr>
          <w:szCs w:val="24"/>
        </w:rPr>
        <w:t xml:space="preserve"> </w:t>
      </w:r>
      <w:r w:rsidRPr="00785394">
        <w:rPr>
          <w:szCs w:val="24"/>
        </w:rPr>
        <w:t xml:space="preserve"> за соответствием выполняемой работы поставленной цели.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>Контроль</w:t>
      </w:r>
      <w:r w:rsidR="00E5252C" w:rsidRPr="00785394">
        <w:rPr>
          <w:szCs w:val="24"/>
        </w:rPr>
        <w:t xml:space="preserve"> </w:t>
      </w:r>
      <w:r w:rsidRPr="00785394">
        <w:rPr>
          <w:szCs w:val="24"/>
        </w:rPr>
        <w:t xml:space="preserve"> за правильностью результата работы.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-Оценка правильности выполнения задания. </w:t>
      </w:r>
    </w:p>
    <w:p w:rsidR="005A7F7B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Самооценка уровня овладения учебным материалом.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>Умение работы с текстом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Постановка вопросов к прочитанному тексту.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Подбор заголовков к абзацам (разделам) текста.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Формулирование главной мысли, содержащейся в тексте.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Разбивка текста на смысловые части.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Составление плана текста.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Информационно-библиографические умения и навыки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-Умение пользоваться предметным и именным указателями, оглавлениями.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Нахождение в учебнике ответов к задачам.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lastRenderedPageBreak/>
        <w:t xml:space="preserve">Умение пользоваться терминологическими словарями - Умение пользоваться каталогами библиотеки. </w:t>
      </w:r>
    </w:p>
    <w:p w:rsidR="00D02EF1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Правильное библиографическое оформление цитат, выписок и списков литературы. </w:t>
      </w:r>
    </w:p>
    <w:p w:rsidR="00D02EF1" w:rsidRPr="00785394" w:rsidRDefault="00EC0EE1" w:rsidP="00785394">
      <w:pPr>
        <w:spacing w:after="0" w:line="240" w:lineRule="atLeast"/>
        <w:ind w:left="0" w:right="0" w:firstLine="0"/>
        <w:rPr>
          <w:szCs w:val="24"/>
        </w:rPr>
      </w:pPr>
      <w:r w:rsidRPr="00785394">
        <w:rPr>
          <w:szCs w:val="24"/>
        </w:rPr>
        <w:t>Культура устной и письменной речи</w:t>
      </w:r>
    </w:p>
    <w:p w:rsidR="00D02EF1" w:rsidRPr="00785394" w:rsidRDefault="00EC0EE1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>- Выступле</w:t>
      </w:r>
      <w:r w:rsidR="00D02EF1" w:rsidRPr="00785394">
        <w:rPr>
          <w:szCs w:val="24"/>
        </w:rPr>
        <w:t>ние с докладом на заданную тему</w:t>
      </w:r>
    </w:p>
    <w:p w:rsidR="0093770F" w:rsidRPr="00785394" w:rsidRDefault="00EC0EE1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 Рецензирование текста или выступления.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Составление характеристики географических объектов, исторических деятелей, литературных героев.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Описание рисунка или картины.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Передача своего впечатления от прослушанного музыкального произведения.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Составление конспекта прочитанного текста или прослушанного выступления, лекции, доклада.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Составление реферата на определенную тему по нескольким литературным источникам. </w:t>
      </w:r>
    </w:p>
    <w:p w:rsidR="0093770F" w:rsidRPr="00785394" w:rsidRDefault="005A7F7B" w:rsidP="00785394">
      <w:pPr>
        <w:numPr>
          <w:ilvl w:val="0"/>
          <w:numId w:val="9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Написание отзыва на прочитанный текст.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Индивидуальный проект является кульминацией системы проектных работ и, в некотором смысле, всего обучения в школе. Индивидуальный проект покажет все те навыки, которыми овладел старшеклассник за все года школьного обучения.  </w:t>
      </w:r>
    </w:p>
    <w:p w:rsid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По своей сути предмет является также и подготовкой к институту. Достаточно часто ученики связывают тему своего проекта с направлением, по которому собираются поступать. Таким образом, индивидуальный проект – это хорошая возможность прочувствовать выбранную специальность еще до момента поступления, осознать правильность своего выбора и успеть переориентироваться в случае необходимости. Кроме того, при работе над проектом старшеклассник осваивает те необходимые навыки, которые в любом случае потребуются ему в институте и в его профессиональной деятельности. </w:t>
      </w:r>
    </w:p>
    <w:p w:rsidR="0093770F" w:rsidRPr="00785394" w:rsidRDefault="00B60445" w:rsidP="00785394">
      <w:pPr>
        <w:spacing w:after="0" w:line="240" w:lineRule="atLeast"/>
        <w:ind w:left="0" w:right="0" w:firstLine="566"/>
        <w:jc w:val="center"/>
        <w:rPr>
          <w:szCs w:val="24"/>
        </w:rPr>
      </w:pPr>
      <w:r w:rsidRPr="00785394">
        <w:rPr>
          <w:b/>
          <w:szCs w:val="24"/>
        </w:rPr>
        <w:t>5</w:t>
      </w:r>
      <w:r w:rsidR="00785394">
        <w:rPr>
          <w:b/>
          <w:szCs w:val="24"/>
        </w:rPr>
        <w:t xml:space="preserve">. Содержание курса </w:t>
      </w:r>
      <w:r w:rsidR="005A7F7B" w:rsidRPr="00785394">
        <w:rPr>
          <w:b/>
          <w:szCs w:val="24"/>
        </w:rPr>
        <w:t>«Индивидуальный проект</w:t>
      </w:r>
      <w:r w:rsidR="00785394">
        <w:rPr>
          <w:b/>
          <w:szCs w:val="24"/>
        </w:rPr>
        <w:t xml:space="preserve"> </w:t>
      </w:r>
      <w:r w:rsidR="00712EED" w:rsidRPr="00785394">
        <w:rPr>
          <w:b/>
          <w:szCs w:val="24"/>
        </w:rPr>
        <w:t>«История»»</w:t>
      </w:r>
    </w:p>
    <w:p w:rsidR="0093770F" w:rsidRPr="00785394" w:rsidRDefault="005C5D08" w:rsidP="00785394">
      <w:pPr>
        <w:pStyle w:val="1"/>
        <w:spacing w:after="0" w:line="240" w:lineRule="atLeast"/>
        <w:ind w:left="0"/>
        <w:rPr>
          <w:szCs w:val="24"/>
        </w:rPr>
      </w:pPr>
      <w:r w:rsidRPr="00785394">
        <w:rPr>
          <w:szCs w:val="24"/>
        </w:rPr>
        <w:t>Раздел</w:t>
      </w:r>
      <w:r w:rsidR="00882043" w:rsidRPr="00785394">
        <w:rPr>
          <w:szCs w:val="24"/>
        </w:rPr>
        <w:t xml:space="preserve"> 1. Введение 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Понятие  «индивидуальный проект», проектная деятельность, проектная культура. Типология проектов: волонтерские, социальной направленности, бизнес- планы, проекты - прорывы. Проекты в современном мире проектирования. Цели, задачи  проектирования в современном мире, проблемы.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Научные школы. Методология и технология проектной деятельности. </w:t>
      </w:r>
    </w:p>
    <w:p w:rsidR="0093770F" w:rsidRPr="00785394" w:rsidRDefault="005C5D08" w:rsidP="00785394">
      <w:pPr>
        <w:pStyle w:val="1"/>
        <w:spacing w:after="0" w:line="240" w:lineRule="atLeast"/>
        <w:ind w:left="0"/>
        <w:rPr>
          <w:szCs w:val="24"/>
        </w:rPr>
      </w:pPr>
      <w:r w:rsidRPr="00785394">
        <w:rPr>
          <w:szCs w:val="24"/>
        </w:rPr>
        <w:t xml:space="preserve">Раздел </w:t>
      </w:r>
      <w:r w:rsidR="005A7F7B" w:rsidRPr="00785394">
        <w:rPr>
          <w:szCs w:val="24"/>
        </w:rPr>
        <w:t xml:space="preserve">2. Инициализация проекта 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>Инициализация проекта, курсовой работы, исследования. Конструирование темы и проблемы проекта, курсовой работы. Проектный замысел. Критерии без отметочной 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</w:t>
      </w:r>
      <w:r w:rsidRPr="00785394">
        <w:rPr>
          <w:rFonts w:eastAsia="Calibri"/>
          <w:szCs w:val="24"/>
        </w:rPr>
        <w:t xml:space="preserve">. </w:t>
      </w:r>
      <w:r w:rsidRPr="00785394">
        <w:rPr>
          <w:szCs w:val="24"/>
        </w:rPr>
        <w:t xml:space="preserve">Методические рекомендации по написанию  и оформлению курсовых работ,  проектов, исследовательских работ. Структура проекта, курсовых  и исследовательских работ.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Рассмотрение текста с точки зрения его структуры. Виды переработки чужого текста. Понятия: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конспект, тезисы, реферат, аннотация, рецензия.  </w:t>
      </w:r>
    </w:p>
    <w:p w:rsidR="009A2E69" w:rsidRPr="00785394" w:rsidRDefault="005A7F7B" w:rsidP="00785394">
      <w:pPr>
        <w:spacing w:after="0" w:line="240" w:lineRule="atLeast"/>
        <w:ind w:left="0" w:right="0" w:firstLine="566"/>
        <w:rPr>
          <w:szCs w:val="24"/>
        </w:rPr>
        <w:sectPr w:rsidR="009A2E69" w:rsidRPr="00785394" w:rsidSect="00DC7393">
          <w:pgSz w:w="16838" w:h="11904" w:orient="landscape"/>
          <w:pgMar w:top="831" w:right="897" w:bottom="558" w:left="1029" w:header="720" w:footer="720" w:gutter="0"/>
          <w:cols w:space="720"/>
          <w:docGrid w:linePitch="326"/>
        </w:sectPr>
      </w:pPr>
      <w:r w:rsidRPr="00785394">
        <w:rPr>
          <w:szCs w:val="24"/>
        </w:rPr>
        <w:t xml:space="preserve"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Эскизы и модели, макеты  проектов, оформлением курсовых работ. Коммуникативные барьеры при публичной защите результатов проекта, </w:t>
      </w:r>
      <w:r w:rsidRPr="00785394">
        <w:rPr>
          <w:szCs w:val="24"/>
        </w:rPr>
        <w:lastRenderedPageBreak/>
        <w:t>курсовых работ. Главные предпосылки успеха публичного выступления. Применение информацион</w:t>
      </w:r>
      <w:r w:rsidR="00CB63BE" w:rsidRPr="00785394">
        <w:rPr>
          <w:szCs w:val="24"/>
        </w:rPr>
        <w:t>ных технологий в исследовании, в проектной деятельности.</w:t>
      </w:r>
    </w:p>
    <w:p w:rsidR="00626142" w:rsidRPr="00785394" w:rsidRDefault="00626142" w:rsidP="00785394">
      <w:pPr>
        <w:spacing w:after="0" w:line="240" w:lineRule="atLeast"/>
        <w:ind w:left="0" w:right="0"/>
        <w:rPr>
          <w:rFonts w:eastAsia="Calibri"/>
          <w:b/>
          <w:szCs w:val="24"/>
        </w:rPr>
      </w:pPr>
    </w:p>
    <w:p w:rsidR="00626142" w:rsidRPr="00785394" w:rsidRDefault="00EE355C" w:rsidP="00785394">
      <w:pPr>
        <w:spacing w:after="0" w:line="240" w:lineRule="atLeast"/>
        <w:ind w:left="0" w:right="0"/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6</w:t>
      </w:r>
      <w:r w:rsidR="00626142" w:rsidRPr="00785394">
        <w:rPr>
          <w:rFonts w:eastAsia="Calibri"/>
          <w:b/>
          <w:szCs w:val="24"/>
        </w:rPr>
        <w:t>.  Учебно – методическое, материально – техническое  и информационное  обе</w:t>
      </w:r>
      <w:r w:rsidR="00BC1835" w:rsidRPr="00785394">
        <w:rPr>
          <w:rFonts w:eastAsia="Calibri"/>
          <w:b/>
          <w:szCs w:val="24"/>
        </w:rPr>
        <w:t>с</w:t>
      </w:r>
      <w:r w:rsidR="00626142" w:rsidRPr="00785394">
        <w:rPr>
          <w:rFonts w:eastAsia="Calibri"/>
          <w:b/>
          <w:szCs w:val="24"/>
        </w:rPr>
        <w:t>печение.</w:t>
      </w:r>
    </w:p>
    <w:p w:rsidR="00626142" w:rsidRPr="00785394" w:rsidRDefault="00626142" w:rsidP="00785394">
      <w:pPr>
        <w:pStyle w:val="3"/>
        <w:spacing w:after="0" w:line="240" w:lineRule="atLeast"/>
        <w:ind w:left="0"/>
        <w:rPr>
          <w:sz w:val="24"/>
          <w:szCs w:val="24"/>
        </w:rPr>
      </w:pPr>
      <w:r w:rsidRPr="00785394">
        <w:rPr>
          <w:sz w:val="24"/>
          <w:szCs w:val="24"/>
        </w:rPr>
        <w:t xml:space="preserve">Рекомендуемая литература для учителя </w:t>
      </w:r>
    </w:p>
    <w:p w:rsidR="008F6A18" w:rsidRDefault="00626142" w:rsidP="00D22D05">
      <w:pPr>
        <w:numPr>
          <w:ilvl w:val="0"/>
          <w:numId w:val="12"/>
        </w:numPr>
        <w:spacing w:after="0" w:line="240" w:lineRule="atLeast"/>
        <w:ind w:left="0" w:right="0" w:hanging="284"/>
        <w:rPr>
          <w:szCs w:val="24"/>
        </w:rPr>
      </w:pPr>
      <w:r w:rsidRPr="008F6A18">
        <w:rPr>
          <w:szCs w:val="24"/>
        </w:rPr>
        <w:t>Федеральный государственный образовательный стандарт среднего (полного) общего образования</w:t>
      </w:r>
    </w:p>
    <w:p w:rsidR="00626142" w:rsidRPr="008F6A18" w:rsidRDefault="00626142" w:rsidP="00D22D05">
      <w:pPr>
        <w:numPr>
          <w:ilvl w:val="0"/>
          <w:numId w:val="12"/>
        </w:numPr>
        <w:spacing w:after="0" w:line="240" w:lineRule="atLeast"/>
        <w:ind w:left="0" w:right="0" w:hanging="284"/>
        <w:rPr>
          <w:szCs w:val="24"/>
        </w:rPr>
      </w:pPr>
      <w:r w:rsidRPr="008F6A18">
        <w:rPr>
          <w:szCs w:val="24"/>
        </w:rPr>
        <w:t xml:space="preserve">Голуб Г.Б., Перелыгина Е.А., Чуракова О.В. Метод проектов – технология компетентностно-ориентированного образования: Методическое пособие для педагогов /Под ред.проф.Е.Я.Когана. – Самара: Учебная литература, 2009. – 176с. </w:t>
      </w:r>
    </w:p>
    <w:p w:rsidR="00626142" w:rsidRPr="00785394" w:rsidRDefault="00626142" w:rsidP="00785394">
      <w:pPr>
        <w:numPr>
          <w:ilvl w:val="0"/>
          <w:numId w:val="12"/>
        </w:numPr>
        <w:spacing w:after="0" w:line="240" w:lineRule="atLeast"/>
        <w:ind w:left="0" w:right="0" w:hanging="284"/>
        <w:rPr>
          <w:szCs w:val="24"/>
        </w:rPr>
      </w:pPr>
      <w:r w:rsidRPr="00785394">
        <w:rPr>
          <w:szCs w:val="24"/>
        </w:rPr>
        <w:t xml:space="preserve">Голуб Г.Б., Перелыгина Е.А., Чуракова О.В. Основы проектной деятельности школьника / Под ред.проф.Е.Я.Когана. – Самара: Учебная литература, 2009. – 224с. </w:t>
      </w:r>
    </w:p>
    <w:p w:rsidR="00626142" w:rsidRPr="00785394" w:rsidRDefault="00BC1835" w:rsidP="00785394">
      <w:pPr>
        <w:numPr>
          <w:ilvl w:val="0"/>
          <w:numId w:val="12"/>
        </w:numPr>
        <w:spacing w:after="0" w:line="240" w:lineRule="atLeast"/>
        <w:ind w:left="0" w:right="0" w:hanging="284"/>
        <w:rPr>
          <w:szCs w:val="24"/>
        </w:rPr>
      </w:pPr>
      <w:r w:rsidRPr="00785394">
        <w:rPr>
          <w:szCs w:val="24"/>
        </w:rPr>
        <w:t xml:space="preserve">О.А. Чернышева   История </w:t>
      </w:r>
      <w:r w:rsidR="00626142" w:rsidRPr="00785394">
        <w:rPr>
          <w:szCs w:val="24"/>
        </w:rPr>
        <w:t xml:space="preserve"> Проектная деятел</w:t>
      </w:r>
      <w:r w:rsidR="008F6A18">
        <w:rPr>
          <w:szCs w:val="24"/>
        </w:rPr>
        <w:t xml:space="preserve">ьность. Легион Ростов –на- Дону, </w:t>
      </w:r>
      <w:r w:rsidR="00626142" w:rsidRPr="00785394">
        <w:rPr>
          <w:szCs w:val="24"/>
        </w:rPr>
        <w:t>2016 год.</w:t>
      </w:r>
    </w:p>
    <w:p w:rsidR="00626142" w:rsidRPr="00785394" w:rsidRDefault="00626142" w:rsidP="00785394">
      <w:pPr>
        <w:spacing w:after="0" w:line="240" w:lineRule="atLeast"/>
        <w:ind w:left="0" w:right="0" w:firstLine="0"/>
        <w:jc w:val="center"/>
        <w:rPr>
          <w:szCs w:val="24"/>
        </w:rPr>
      </w:pPr>
    </w:p>
    <w:p w:rsidR="00626142" w:rsidRPr="00785394" w:rsidRDefault="00626142" w:rsidP="00785394">
      <w:pPr>
        <w:pStyle w:val="1"/>
        <w:spacing w:after="0" w:line="240" w:lineRule="atLeast"/>
        <w:ind w:left="0"/>
        <w:jc w:val="center"/>
        <w:rPr>
          <w:szCs w:val="24"/>
        </w:rPr>
      </w:pPr>
      <w:r w:rsidRPr="00785394">
        <w:rPr>
          <w:i w:val="0"/>
          <w:szCs w:val="24"/>
        </w:rPr>
        <w:t xml:space="preserve">  Список использованных информационных источников</w:t>
      </w:r>
    </w:p>
    <w:p w:rsidR="00626142" w:rsidRPr="00785394" w:rsidRDefault="00626142" w:rsidP="00785394">
      <w:pPr>
        <w:numPr>
          <w:ilvl w:val="0"/>
          <w:numId w:val="13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Болотов В. А., Сериков В. В. Компетентностная модель: от идеи к образовательной программе Текст./ В.А.Болотов, В.В.Сериков // Педагогика. -2003.-№10.-С. 130-139.  </w:t>
      </w:r>
    </w:p>
    <w:p w:rsidR="00626142" w:rsidRPr="00785394" w:rsidRDefault="00626142" w:rsidP="00785394">
      <w:pPr>
        <w:numPr>
          <w:ilvl w:val="0"/>
          <w:numId w:val="13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Борисов П.П. Компетентностно-деятельностный подход и модернизация содержания общего образования Текст./ П.П. Борисов// Стандарты и мониторинг в образовании.-2003. - №3. - 58-61.  </w:t>
      </w:r>
    </w:p>
    <w:p w:rsidR="00626142" w:rsidRPr="00785394" w:rsidRDefault="00626142" w:rsidP="00785394">
      <w:pPr>
        <w:numPr>
          <w:ilvl w:val="0"/>
          <w:numId w:val="13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Браверманн Э.М. Развитие самостоятельности учащихся - требование нашего времени Текст. / Э.М. Браверманн //Физика в школе. - 2006. - №2. - 15-19.  </w:t>
      </w:r>
    </w:p>
    <w:p w:rsidR="00626142" w:rsidRPr="00785394" w:rsidRDefault="00626142" w:rsidP="00785394">
      <w:pPr>
        <w:numPr>
          <w:ilvl w:val="0"/>
          <w:numId w:val="13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Захарова И.Г. Информационные технологии в образовании: Учеб. пособие для студ.высш.пед.учеб.заведений Текст. / И.Г.Захарова. - М.: Издательский центр «Академия», 2003. - 192 с.  </w:t>
      </w:r>
    </w:p>
    <w:p w:rsidR="00626142" w:rsidRPr="00785394" w:rsidRDefault="00626142" w:rsidP="00785394">
      <w:pPr>
        <w:spacing w:after="0" w:line="240" w:lineRule="atLeast"/>
        <w:ind w:left="0" w:right="0" w:firstLine="0"/>
        <w:rPr>
          <w:szCs w:val="24"/>
        </w:rPr>
      </w:pPr>
    </w:p>
    <w:p w:rsidR="00626142" w:rsidRPr="00785394" w:rsidRDefault="00626142" w:rsidP="00785394">
      <w:pPr>
        <w:numPr>
          <w:ilvl w:val="0"/>
          <w:numId w:val="13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СелевкоГ.К. Современные образовательные технологии: Учебное пособие Текст. / Г.К.Селевко. -М.: Народное образование, 1998. -256 с.  </w:t>
      </w:r>
    </w:p>
    <w:p w:rsidR="00626142" w:rsidRPr="00785394" w:rsidRDefault="00626142" w:rsidP="00785394">
      <w:pPr>
        <w:numPr>
          <w:ilvl w:val="0"/>
          <w:numId w:val="13"/>
        </w:num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Соколова Н.В. Проблема освоения школьниками метода научного познания Текст. / Н.В. Соколова // Физика в школе. - 2007. - №6. - с. 7-17.  </w:t>
      </w:r>
    </w:p>
    <w:p w:rsidR="00626142" w:rsidRPr="00785394" w:rsidRDefault="00EE355C" w:rsidP="00785394">
      <w:pPr>
        <w:spacing w:after="0" w:line="240" w:lineRule="atLeast"/>
        <w:ind w:left="0" w:right="0" w:firstLine="0"/>
        <w:jc w:val="center"/>
        <w:rPr>
          <w:b/>
          <w:szCs w:val="24"/>
        </w:rPr>
      </w:pPr>
      <w:r>
        <w:rPr>
          <w:b/>
          <w:szCs w:val="24"/>
        </w:rPr>
        <w:t>7</w:t>
      </w:r>
      <w:r w:rsidR="00626142" w:rsidRPr="00785394">
        <w:rPr>
          <w:b/>
          <w:szCs w:val="24"/>
        </w:rPr>
        <w:t xml:space="preserve">.  Планируемые </w:t>
      </w:r>
      <w:r>
        <w:rPr>
          <w:b/>
          <w:szCs w:val="24"/>
        </w:rPr>
        <w:t xml:space="preserve"> результаты </w:t>
      </w:r>
      <w:r w:rsidR="00626142" w:rsidRPr="00785394">
        <w:rPr>
          <w:b/>
          <w:szCs w:val="24"/>
        </w:rPr>
        <w:t xml:space="preserve">освоения  </w:t>
      </w:r>
    </w:p>
    <w:p w:rsidR="00BC1835" w:rsidRPr="00785394" w:rsidRDefault="00BC1835" w:rsidP="00785394">
      <w:pPr>
        <w:spacing w:after="0" w:line="240" w:lineRule="atLeast"/>
        <w:ind w:left="0" w:right="0" w:firstLine="0"/>
        <w:rPr>
          <w:szCs w:val="24"/>
        </w:rPr>
      </w:pPr>
      <w:r w:rsidRPr="00785394">
        <w:rPr>
          <w:szCs w:val="24"/>
        </w:rPr>
        <w:t xml:space="preserve"> Результаты выполнения индивидуального проекта должны отражать: 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-сформированность </w:t>
      </w:r>
      <w:r w:rsidRPr="00785394">
        <w:rPr>
          <w:szCs w:val="24"/>
        </w:rPr>
        <w:tab/>
        <w:t xml:space="preserve">навыков </w:t>
      </w:r>
      <w:r w:rsidRPr="00785394">
        <w:rPr>
          <w:szCs w:val="24"/>
        </w:rPr>
        <w:tab/>
        <w:t xml:space="preserve">коммуникативной, </w:t>
      </w:r>
      <w:r w:rsidRPr="00785394">
        <w:rPr>
          <w:szCs w:val="24"/>
        </w:rPr>
        <w:tab/>
        <w:t xml:space="preserve">учебно-исследовательской </w:t>
      </w:r>
      <w:r w:rsidRPr="00785394">
        <w:rPr>
          <w:szCs w:val="24"/>
        </w:rPr>
        <w:tab/>
        <w:t xml:space="preserve">деятельности, критического мышления;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-способность к инновационной, аналитической, творческой, интеллектуальной деятельности; -сформированность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 В процессе обучения учащиеся приобретают следующие конкретные </w:t>
      </w:r>
      <w:r w:rsidRPr="00785394">
        <w:rPr>
          <w:b/>
          <w:szCs w:val="24"/>
        </w:rPr>
        <w:t>умения</w:t>
      </w:r>
      <w:r w:rsidRPr="00785394">
        <w:rPr>
          <w:szCs w:val="24"/>
        </w:rPr>
        <w:t xml:space="preserve">: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умение планировать и осуществлять проектную и исследовательскую деятельность; 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способность презентовать достигнутые результаты, включая умение определять приоритеты целей с учетом ценностей и жизненных планов; самостоятельно реализовывать, контролировать и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lastRenderedPageBreak/>
        <w:t xml:space="preserve">осуществлять коррекцию своей деятельности на основе предварительного планирования; 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способность использовать доступные ресурсы для достижения целей; осуществлять выбор конструктивных стратегий в трудных ситуациях; 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способность создавать продукты своей деятельности, востребованные обществом, обладающие выраженными потребительскими свойствами; 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сформированность умений использовать многообразие информации  и полученных в результате обучения знаний, умений и компетенций для целеполагания, планирования и выполнения индивидуального проекта.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 Выпускник</w:t>
      </w:r>
      <w:r w:rsidRPr="00785394">
        <w:rPr>
          <w:b/>
          <w:szCs w:val="24"/>
        </w:rPr>
        <w:t xml:space="preserve"> научиться: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совершенствованию духовно-нравственных качеств личности;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самостоятельно задумывать, планировать и выполнять проект;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использовать догадку, озарение, интуицию;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целенаправленно и осознанно развивать свои коммуникативные способности, осваивать новые языковые средства;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формированию качеств мышления, необходимых для адаптации в современном информационном обществе; </w:t>
      </w:r>
    </w:p>
    <w:p w:rsidR="00BC1835" w:rsidRPr="00785394" w:rsidRDefault="00BC1835" w:rsidP="00785394">
      <w:pPr>
        <w:numPr>
          <w:ilvl w:val="0"/>
          <w:numId w:val="10"/>
        </w:numPr>
        <w:spacing w:after="0" w:line="240" w:lineRule="atLeast"/>
        <w:ind w:left="0" w:right="0" w:hanging="144"/>
        <w:rPr>
          <w:szCs w:val="24"/>
        </w:rPr>
      </w:pPr>
      <w:r w:rsidRPr="00785394">
        <w:rPr>
          <w:szCs w:val="24"/>
        </w:rPr>
        <w:t xml:space="preserve">способности к самостоятельному приобретению новых знаний и практических умений, умения управлять своей познавательной деятельностью;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осознавать свою ответственность за достоверность полученных знаний, за качество выполненного проекта. </w:t>
      </w:r>
    </w:p>
    <w:p w:rsidR="00BC1835" w:rsidRPr="00785394" w:rsidRDefault="00BC1835" w:rsidP="00785394">
      <w:pPr>
        <w:spacing w:after="0" w:line="240" w:lineRule="atLeast"/>
        <w:ind w:left="0" w:right="0"/>
        <w:rPr>
          <w:b/>
          <w:szCs w:val="24"/>
        </w:rPr>
      </w:pPr>
      <w:r w:rsidRPr="00785394">
        <w:rPr>
          <w:szCs w:val="24"/>
        </w:rPr>
        <w:t xml:space="preserve">В ходе изучения курса выпускник должен  </w:t>
      </w:r>
      <w:r w:rsidRPr="00785394">
        <w:rPr>
          <w:b/>
          <w:szCs w:val="24"/>
        </w:rPr>
        <w:t xml:space="preserve">знать: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-способы обработки текстовых источников информации;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-способы анализа текста и записи прочитанного.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Выпускник должны </w:t>
      </w:r>
      <w:r w:rsidRPr="00785394">
        <w:rPr>
          <w:b/>
          <w:szCs w:val="24"/>
        </w:rPr>
        <w:t xml:space="preserve">уметь:   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-работать с текстом;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-анализировать источники информации; </w:t>
      </w:r>
    </w:p>
    <w:p w:rsidR="00BC1835" w:rsidRPr="00785394" w:rsidRDefault="00BC1835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-комбинировать разные способы обработки текстовой информации. </w:t>
      </w:r>
    </w:p>
    <w:p w:rsidR="00A43A37" w:rsidRPr="00785394" w:rsidRDefault="00A43A37" w:rsidP="00785394">
      <w:pPr>
        <w:spacing w:after="0" w:line="240" w:lineRule="atLeast"/>
        <w:ind w:left="0" w:right="0" w:firstLine="0"/>
        <w:jc w:val="left"/>
        <w:rPr>
          <w:rFonts w:eastAsia="Calibri"/>
          <w:szCs w:val="24"/>
        </w:rPr>
      </w:pPr>
    </w:p>
    <w:p w:rsidR="00834CCD" w:rsidRPr="00785394" w:rsidRDefault="00BC1835" w:rsidP="00785394">
      <w:pPr>
        <w:spacing w:after="0" w:line="240" w:lineRule="atLeast"/>
        <w:ind w:left="0" w:right="0" w:firstLine="0"/>
        <w:jc w:val="left"/>
        <w:rPr>
          <w:rFonts w:eastAsia="Calibri"/>
          <w:b/>
          <w:szCs w:val="24"/>
        </w:rPr>
      </w:pPr>
      <w:r w:rsidRPr="00785394">
        <w:rPr>
          <w:rFonts w:eastAsia="Calibri"/>
          <w:b/>
          <w:szCs w:val="24"/>
        </w:rPr>
        <w:t xml:space="preserve">                         </w:t>
      </w:r>
      <w:r w:rsidR="00834CCD" w:rsidRPr="00785394">
        <w:rPr>
          <w:rFonts w:eastAsia="Calibri"/>
          <w:b/>
          <w:szCs w:val="24"/>
        </w:rPr>
        <w:t xml:space="preserve"> </w:t>
      </w:r>
    </w:p>
    <w:p w:rsidR="00834CCD" w:rsidRPr="00785394" w:rsidRDefault="00834CCD" w:rsidP="00785394">
      <w:pPr>
        <w:spacing w:after="0" w:line="240" w:lineRule="atLeast"/>
        <w:ind w:left="0" w:right="0" w:firstLine="0"/>
        <w:jc w:val="left"/>
        <w:rPr>
          <w:rFonts w:eastAsia="Calibri"/>
          <w:b/>
          <w:szCs w:val="24"/>
        </w:rPr>
      </w:pPr>
    </w:p>
    <w:p w:rsidR="00304982" w:rsidRPr="00785394" w:rsidRDefault="00BC1835" w:rsidP="00785394">
      <w:pPr>
        <w:spacing w:after="0" w:line="240" w:lineRule="atLeast"/>
        <w:ind w:left="0" w:right="0" w:firstLine="0"/>
        <w:jc w:val="left"/>
        <w:rPr>
          <w:rFonts w:eastAsia="Calibri"/>
          <w:b/>
          <w:szCs w:val="24"/>
        </w:rPr>
      </w:pPr>
      <w:r w:rsidRPr="00785394">
        <w:rPr>
          <w:rFonts w:eastAsia="Calibri"/>
          <w:b/>
          <w:szCs w:val="24"/>
        </w:rPr>
        <w:t xml:space="preserve"> </w:t>
      </w:r>
    </w:p>
    <w:p w:rsidR="00BC1835" w:rsidRPr="00785394" w:rsidRDefault="00BC1835" w:rsidP="00785394">
      <w:pPr>
        <w:spacing w:after="0" w:line="240" w:lineRule="atLeast"/>
        <w:ind w:left="0" w:right="0" w:firstLine="0"/>
        <w:jc w:val="left"/>
        <w:rPr>
          <w:rFonts w:eastAsia="Calibri"/>
          <w:b/>
          <w:szCs w:val="24"/>
        </w:rPr>
        <w:sectPr w:rsidR="00BC1835" w:rsidRPr="00785394" w:rsidSect="00185223">
          <w:type w:val="continuous"/>
          <w:pgSz w:w="16838" w:h="11904" w:orient="landscape"/>
          <w:pgMar w:top="989" w:right="1138" w:bottom="842" w:left="1216" w:header="720" w:footer="720" w:gutter="0"/>
          <w:cols w:space="720"/>
          <w:docGrid w:linePitch="326"/>
        </w:sectPr>
      </w:pPr>
      <w:r w:rsidRPr="00785394">
        <w:rPr>
          <w:rFonts w:eastAsia="Calibri"/>
          <w:b/>
          <w:szCs w:val="24"/>
        </w:rPr>
        <w:t xml:space="preserve">  </w:t>
      </w:r>
    </w:p>
    <w:p w:rsidR="002707EF" w:rsidRPr="00785394" w:rsidRDefault="002707EF" w:rsidP="00785394">
      <w:pPr>
        <w:spacing w:after="0" w:line="240" w:lineRule="atLeast"/>
        <w:ind w:left="0" w:right="0" w:firstLine="0"/>
        <w:rPr>
          <w:szCs w:val="24"/>
        </w:rPr>
      </w:pPr>
    </w:p>
    <w:p w:rsidR="0093770F" w:rsidRPr="00785394" w:rsidRDefault="005A7F7B" w:rsidP="00785394">
      <w:pPr>
        <w:spacing w:after="0" w:line="240" w:lineRule="atLeast"/>
        <w:ind w:left="0" w:right="0" w:firstLine="0"/>
        <w:rPr>
          <w:szCs w:val="24"/>
        </w:rPr>
      </w:pPr>
      <w:r w:rsidRPr="00785394">
        <w:rPr>
          <w:b/>
          <w:szCs w:val="24"/>
        </w:rPr>
        <w:t>Оценка качества реализации программы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Оценка качества реализации программы включает в себя текущий контроль проекта, публичную защиту замысла, публичную защиту проекта обучающихся.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b/>
          <w:szCs w:val="24"/>
        </w:rPr>
        <w:t xml:space="preserve">Текущий контроль </w:t>
      </w:r>
      <w:r w:rsidRPr="00785394">
        <w:rPr>
          <w:szCs w:val="24"/>
        </w:rPr>
        <w:t xml:space="preserve">проводится в счет аудиторного времени, предусмотренного на учебный предмет. 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b/>
          <w:szCs w:val="24"/>
        </w:rPr>
        <w:t xml:space="preserve">Формы контроля: </w:t>
      </w:r>
    </w:p>
    <w:p w:rsidR="0093770F" w:rsidRPr="00785394" w:rsidRDefault="005A7F7B" w:rsidP="00785394">
      <w:pPr>
        <w:numPr>
          <w:ilvl w:val="0"/>
          <w:numId w:val="11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Индивидуальные задания при работе над проектом; </w:t>
      </w:r>
    </w:p>
    <w:p w:rsidR="0093770F" w:rsidRPr="00785394" w:rsidRDefault="005A7F7B" w:rsidP="00785394">
      <w:pPr>
        <w:numPr>
          <w:ilvl w:val="0"/>
          <w:numId w:val="11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Публичная защита </w:t>
      </w:r>
    </w:p>
    <w:p w:rsidR="0093770F" w:rsidRPr="00785394" w:rsidRDefault="0093770F" w:rsidP="00785394">
      <w:pPr>
        <w:spacing w:after="0" w:line="240" w:lineRule="atLeast"/>
        <w:ind w:left="0" w:right="0" w:firstLine="0"/>
        <w:jc w:val="center"/>
        <w:rPr>
          <w:szCs w:val="24"/>
        </w:rPr>
      </w:pPr>
    </w:p>
    <w:tbl>
      <w:tblPr>
        <w:tblStyle w:val="TableGrid"/>
        <w:tblW w:w="9878" w:type="dxa"/>
        <w:tblInd w:w="557" w:type="dxa"/>
        <w:tblCellMar>
          <w:top w:w="12" w:type="dxa"/>
          <w:left w:w="110" w:type="dxa"/>
          <w:right w:w="26" w:type="dxa"/>
        </w:tblCellMar>
        <w:tblLook w:val="04A0" w:firstRow="1" w:lastRow="0" w:firstColumn="1" w:lastColumn="0" w:noHBand="0" w:noVBand="1"/>
      </w:tblPr>
      <w:tblGrid>
        <w:gridCol w:w="414"/>
        <w:gridCol w:w="3320"/>
        <w:gridCol w:w="4093"/>
        <w:gridCol w:w="990"/>
        <w:gridCol w:w="728"/>
        <w:gridCol w:w="333"/>
      </w:tblGrid>
      <w:tr w:rsidR="0093770F" w:rsidRPr="00785394">
        <w:trPr>
          <w:gridBefore w:val="1"/>
          <w:wBefore w:w="447" w:type="dxa"/>
          <w:trHeight w:val="283"/>
        </w:trPr>
        <w:tc>
          <w:tcPr>
            <w:tcW w:w="7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>Ш К А Л А</w:t>
            </w:r>
            <w:r w:rsidR="00951AD8" w:rsidRPr="00785394">
              <w:rPr>
                <w:b/>
                <w:i/>
                <w:sz w:val="24"/>
                <w:szCs w:val="24"/>
              </w:rPr>
              <w:t xml:space="preserve">    </w:t>
            </w:r>
            <w:r w:rsidRPr="00785394">
              <w:rPr>
                <w:b/>
                <w:i/>
                <w:sz w:val="24"/>
                <w:szCs w:val="24"/>
              </w:rPr>
              <w:t>О Ц Е Н К И</w:t>
            </w:r>
            <w:r w:rsidR="00951AD8" w:rsidRPr="00785394">
              <w:rPr>
                <w:b/>
                <w:i/>
                <w:sz w:val="24"/>
                <w:szCs w:val="24"/>
              </w:rPr>
              <w:t xml:space="preserve">     </w:t>
            </w:r>
            <w:r w:rsidRPr="00785394">
              <w:rPr>
                <w:b/>
                <w:i/>
                <w:sz w:val="24"/>
                <w:szCs w:val="24"/>
              </w:rPr>
              <w:t xml:space="preserve">П Р О Е К Т А </w:t>
            </w:r>
          </w:p>
        </w:tc>
        <w:tc>
          <w:tcPr>
            <w:tcW w:w="1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Оценка </w:t>
            </w: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>Показатели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>Градация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>Баллы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 xml:space="preserve">1. </w:t>
            </w:r>
            <w:r w:rsidRPr="00785394">
              <w:rPr>
                <w:b/>
                <w:i/>
                <w:sz w:val="24"/>
                <w:szCs w:val="24"/>
              </w:rPr>
              <w:t xml:space="preserve">Обоснованность актуальности темы </w:t>
            </w:r>
            <w:r w:rsidRPr="00785394">
              <w:rPr>
                <w:b/>
                <w:sz w:val="24"/>
                <w:szCs w:val="24"/>
              </w:rPr>
              <w:t xml:space="preserve"> – </w:t>
            </w:r>
            <w:r w:rsidRPr="00785394">
              <w:rPr>
                <w:sz w:val="24"/>
                <w:szCs w:val="24"/>
              </w:rPr>
              <w:t>целесообразность</w:t>
            </w:r>
            <w:r w:rsidR="00951AD8" w:rsidRPr="00785394">
              <w:rPr>
                <w:sz w:val="24"/>
                <w:szCs w:val="24"/>
              </w:rPr>
              <w:t xml:space="preserve"> </w:t>
            </w:r>
            <w:r w:rsidRPr="00785394">
              <w:rPr>
                <w:sz w:val="24"/>
                <w:szCs w:val="24"/>
              </w:rPr>
              <w:t xml:space="preserve">аргументов, подтверждающих актуальность 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обоснована; аргументы целесообразны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обоснована; целесообразна часть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аргументов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не обоснована, аргументы отсутствуют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2.</w:t>
            </w:r>
            <w:r w:rsidRPr="00785394">
              <w:rPr>
                <w:b/>
                <w:i/>
                <w:sz w:val="24"/>
                <w:szCs w:val="24"/>
              </w:rPr>
              <w:t xml:space="preserve">Конкретность, ясность </w:t>
            </w:r>
            <w:r w:rsidRPr="00785394">
              <w:rPr>
                <w:sz w:val="24"/>
                <w:szCs w:val="24"/>
              </w:rPr>
              <w:t>формулировки</w:t>
            </w:r>
            <w:r w:rsidRPr="00785394">
              <w:rPr>
                <w:b/>
                <w:i/>
                <w:sz w:val="24"/>
                <w:szCs w:val="24"/>
              </w:rPr>
              <w:t xml:space="preserve"> цели, задач, </w:t>
            </w:r>
            <w:r w:rsidRPr="00785394">
              <w:rPr>
                <w:sz w:val="24"/>
                <w:szCs w:val="24"/>
              </w:rPr>
              <w:t>а также</w:t>
            </w:r>
            <w:r w:rsidR="00951AD8" w:rsidRPr="00785394">
              <w:rPr>
                <w:sz w:val="24"/>
                <w:szCs w:val="24"/>
              </w:rPr>
              <w:t xml:space="preserve"> </w:t>
            </w:r>
            <w:r w:rsidRPr="00785394">
              <w:rPr>
                <w:sz w:val="24"/>
                <w:szCs w:val="24"/>
              </w:rPr>
              <w:t>их</w:t>
            </w:r>
            <w:r w:rsidRPr="00785394">
              <w:rPr>
                <w:b/>
                <w:i/>
                <w:sz w:val="24"/>
                <w:szCs w:val="24"/>
              </w:rPr>
              <w:t xml:space="preserve"> соответствие </w:t>
            </w:r>
            <w:r w:rsidRPr="00785394">
              <w:rPr>
                <w:sz w:val="24"/>
                <w:szCs w:val="24"/>
              </w:rPr>
              <w:t xml:space="preserve">теме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конкретны, ясны, соответствуют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неконкретны, неясны или не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соответствуют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цель и задачи не поставлены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3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3</w:t>
            </w:r>
            <w:r w:rsidRPr="00785394">
              <w:rPr>
                <w:sz w:val="24"/>
                <w:szCs w:val="24"/>
              </w:rPr>
              <w:t xml:space="preserve">. </w:t>
            </w:r>
            <w:r w:rsidRPr="00785394">
              <w:rPr>
                <w:b/>
                <w:i/>
                <w:sz w:val="24"/>
                <w:szCs w:val="24"/>
              </w:rPr>
              <w:t xml:space="preserve">Обоснованность выбора методики работы – </w:t>
            </w:r>
            <w:r w:rsidRPr="00785394">
              <w:rPr>
                <w:sz w:val="24"/>
                <w:szCs w:val="24"/>
              </w:rPr>
              <w:t xml:space="preserve">обеспечивает  или нет достижение цели 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 целесообразна, обеспечивает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сомнительна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5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явно нецелесообразна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3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4.</w:t>
            </w:r>
            <w:r w:rsidRPr="00785394">
              <w:rPr>
                <w:b/>
                <w:i/>
                <w:sz w:val="24"/>
                <w:szCs w:val="24"/>
              </w:rPr>
              <w:t xml:space="preserve"> Фундаментальность обзора</w:t>
            </w:r>
            <w:r w:rsidRPr="00785394">
              <w:rPr>
                <w:sz w:val="24"/>
                <w:szCs w:val="24"/>
              </w:rPr>
              <w:t xml:space="preserve"> – использование современных основополагающих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(основных) работ по проблеме 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использованы основные работы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использована часть основных работ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8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основные работы не использованы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5.</w:t>
            </w:r>
            <w:r w:rsidRPr="00785394">
              <w:rPr>
                <w:b/>
                <w:i/>
                <w:sz w:val="24"/>
                <w:szCs w:val="24"/>
              </w:rPr>
              <w:t xml:space="preserve"> Всесторонность </w:t>
            </w:r>
            <w:r w:rsidRPr="00785394">
              <w:rPr>
                <w:sz w:val="24"/>
                <w:szCs w:val="24"/>
              </w:rPr>
              <w:t>и</w:t>
            </w:r>
            <w:r w:rsidRPr="00785394">
              <w:rPr>
                <w:b/>
                <w:i/>
                <w:sz w:val="24"/>
                <w:szCs w:val="24"/>
              </w:rPr>
              <w:t xml:space="preserve"> логичность обзора</w:t>
            </w:r>
            <w:r w:rsidRPr="00785394">
              <w:rPr>
                <w:sz w:val="24"/>
                <w:szCs w:val="24"/>
              </w:rPr>
              <w:t xml:space="preserve">– освещение значимых для </w:t>
            </w:r>
            <w:r w:rsidRPr="00785394">
              <w:rPr>
                <w:sz w:val="24"/>
                <w:szCs w:val="24"/>
              </w:rPr>
              <w:lastRenderedPageBreak/>
              <w:t xml:space="preserve">достижения цели аспектов проблемы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lastRenderedPageBreak/>
              <w:t xml:space="preserve">освещена значительная часть проблемы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проблема освещена фрагментарно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8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проблема не освещена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3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lastRenderedPageBreak/>
              <w:t>6.</w:t>
            </w:r>
            <w:r w:rsidRPr="00785394">
              <w:rPr>
                <w:b/>
                <w:i/>
                <w:sz w:val="24"/>
                <w:szCs w:val="24"/>
              </w:rPr>
              <w:t>Теоретическая значимость обзора</w:t>
            </w:r>
            <w:r w:rsidRPr="00785394">
              <w:rPr>
                <w:sz w:val="24"/>
                <w:szCs w:val="24"/>
              </w:rPr>
              <w:t xml:space="preserve">– представлена и обоснована модель объекта, показаны её недостатки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модель полная и обоснованная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модель неполная и слабо обоснованная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5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модель объекта отсутствует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3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7.</w:t>
            </w:r>
            <w:r w:rsidRPr="00785394">
              <w:rPr>
                <w:b/>
                <w:i/>
                <w:sz w:val="24"/>
                <w:szCs w:val="24"/>
              </w:rPr>
              <w:t xml:space="preserve"> Доступность методик</w:t>
            </w:r>
            <w:r w:rsidRPr="00785394">
              <w:rPr>
                <w:sz w:val="24"/>
                <w:szCs w:val="24"/>
              </w:rPr>
              <w:t xml:space="preserve"> для самостоятельного выполнения автором работы (учащимся или учащимися)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выполнимы самостоятельно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выполнимы под наблюдением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специалиста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выполнимы только специалистом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 xml:space="preserve">8. </w:t>
            </w:r>
            <w:r w:rsidRPr="00785394">
              <w:rPr>
                <w:b/>
                <w:i/>
                <w:sz w:val="24"/>
                <w:szCs w:val="24"/>
              </w:rPr>
              <w:t xml:space="preserve">Логичность и обоснованность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эксперимента </w:t>
            </w:r>
            <w:r w:rsidRPr="00785394">
              <w:rPr>
                <w:b/>
                <w:sz w:val="24"/>
                <w:szCs w:val="24"/>
              </w:rPr>
              <w:t>(</w:t>
            </w:r>
            <w:r w:rsidRPr="00785394">
              <w:rPr>
                <w:b/>
                <w:i/>
                <w:sz w:val="24"/>
                <w:szCs w:val="24"/>
              </w:rPr>
              <w:t>наблюдения</w:t>
            </w:r>
            <w:r w:rsidRPr="00785394">
              <w:rPr>
                <w:b/>
                <w:sz w:val="24"/>
                <w:szCs w:val="24"/>
              </w:rPr>
              <w:t>),</w:t>
            </w:r>
            <w:r w:rsidRPr="00785394">
              <w:rPr>
                <w:sz w:val="24"/>
                <w:szCs w:val="24"/>
              </w:rPr>
              <w:t xml:space="preserve"> обусловленность логикой изучения объекта 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эксперимент логичен и обоснован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встречаются отдельные неувязки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8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эксперимент не логичен и не обоснован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4"/>
        </w:trPr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9.</w:t>
            </w:r>
            <w:r w:rsidRPr="00785394">
              <w:rPr>
                <w:b/>
                <w:i/>
                <w:sz w:val="24"/>
                <w:szCs w:val="24"/>
              </w:rPr>
              <w:t xml:space="preserve">Наглядность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>(многообразие</w:t>
            </w:r>
            <w:r w:rsidR="00951AD8" w:rsidRPr="00785394">
              <w:rPr>
                <w:b/>
                <w:i/>
                <w:sz w:val="24"/>
                <w:szCs w:val="24"/>
              </w:rPr>
              <w:t xml:space="preserve"> </w:t>
            </w:r>
            <w:r w:rsidRPr="00785394">
              <w:rPr>
                <w:b/>
                <w:i/>
                <w:sz w:val="24"/>
                <w:szCs w:val="24"/>
              </w:rPr>
              <w:t>способов)представления результатов</w:t>
            </w:r>
            <w:r w:rsidRPr="00785394">
              <w:rPr>
                <w:sz w:val="24"/>
                <w:szCs w:val="24"/>
              </w:rPr>
              <w:t xml:space="preserve"> – графики, гистограммы, схемы, фото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использованы все возможные способы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использована часть способов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rPr>
          <w:gridBefore w:val="1"/>
          <w:wBefore w:w="447" w:type="dxa"/>
          <w:trHeight w:val="8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использован только один способ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562"/>
        </w:trPr>
        <w:tc>
          <w:tcPr>
            <w:tcW w:w="44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 xml:space="preserve">10. </w:t>
            </w:r>
            <w:r w:rsidRPr="00785394">
              <w:rPr>
                <w:b/>
                <w:i/>
                <w:sz w:val="24"/>
                <w:szCs w:val="24"/>
              </w:rPr>
              <w:t xml:space="preserve">Дискуссионность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>(полемичность) обсуждения</w:t>
            </w:r>
            <w:r w:rsidR="00951AD8" w:rsidRPr="00785394">
              <w:rPr>
                <w:b/>
                <w:i/>
                <w:sz w:val="24"/>
                <w:szCs w:val="24"/>
              </w:rPr>
              <w:t xml:space="preserve"> </w:t>
            </w:r>
            <w:r w:rsidRPr="00785394">
              <w:rPr>
                <w:sz w:val="24"/>
                <w:szCs w:val="24"/>
              </w:rPr>
              <w:t xml:space="preserve">полученных результатов с разных точек зрения, позиций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приводятся и обсуждаются разные позиции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разные позиции приводятся без обсуждения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28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приводится и обсуждается одна позиция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11.</w:t>
            </w:r>
            <w:r w:rsidRPr="00785394">
              <w:rPr>
                <w:b/>
                <w:i/>
                <w:sz w:val="24"/>
                <w:szCs w:val="24"/>
              </w:rPr>
              <w:t xml:space="preserve"> Оригинальность позиции автора</w:t>
            </w:r>
            <w:r w:rsidRPr="00785394">
              <w:rPr>
                <w:sz w:val="24"/>
                <w:szCs w:val="24"/>
              </w:rPr>
              <w:t xml:space="preserve">– наличие собственной позиции (точки зрения) на полученные результаты 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позиция автора полностью оригинальна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автор усовершенствует позицию другого 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автор придерживается чужой точки зрения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2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 xml:space="preserve">12. </w:t>
            </w:r>
            <w:r w:rsidRPr="00785394">
              <w:rPr>
                <w:b/>
                <w:i/>
                <w:sz w:val="24"/>
                <w:szCs w:val="24"/>
              </w:rPr>
              <w:t>Соответствие</w:t>
            </w:r>
            <w:r w:rsidRPr="00785394">
              <w:rPr>
                <w:sz w:val="24"/>
                <w:szCs w:val="24"/>
              </w:rPr>
              <w:t xml:space="preserve"> содержания выводов содержанию цели и задач; </w:t>
            </w:r>
            <w:r w:rsidRPr="00785394">
              <w:rPr>
                <w:b/>
                <w:i/>
                <w:sz w:val="24"/>
                <w:szCs w:val="24"/>
              </w:rPr>
              <w:t>оценивание</w:t>
            </w:r>
            <w:r w:rsidRPr="00785394">
              <w:rPr>
                <w:sz w:val="24"/>
                <w:szCs w:val="24"/>
              </w:rPr>
              <w:t xml:space="preserve"> выдвинутой гипотезы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соответствуют; гипотеза оценивается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частично; гипотеза только упоминается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81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не соответствуют; гипотеза не оценивается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13.</w:t>
            </w:r>
            <w:r w:rsidRPr="00785394">
              <w:rPr>
                <w:b/>
                <w:i/>
                <w:sz w:val="24"/>
                <w:szCs w:val="24"/>
              </w:rPr>
              <w:t xml:space="preserve"> Конкретность выводов</w:t>
            </w:r>
            <w:r w:rsidR="00951AD8" w:rsidRPr="00785394">
              <w:rPr>
                <w:b/>
                <w:i/>
                <w:sz w:val="24"/>
                <w:szCs w:val="24"/>
              </w:rPr>
              <w:t xml:space="preserve"> </w:t>
            </w:r>
            <w:r w:rsidRPr="00785394">
              <w:rPr>
                <w:b/>
                <w:i/>
                <w:sz w:val="24"/>
                <w:szCs w:val="24"/>
              </w:rPr>
              <w:t xml:space="preserve">и уровень обобщения </w:t>
            </w:r>
            <w:r w:rsidRPr="00785394">
              <w:rPr>
                <w:sz w:val="24"/>
                <w:szCs w:val="24"/>
              </w:rPr>
              <w:t>– отсутствие рассуждений, частностей, общих мест, ссылок на других.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>выводы конкретны (</w:t>
            </w:r>
            <w:r w:rsidRPr="00785394">
              <w:rPr>
                <w:i/>
                <w:sz w:val="24"/>
                <w:szCs w:val="24"/>
              </w:rPr>
              <w:t>не резюме!</w:t>
            </w:r>
            <w:r w:rsidRPr="00785394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2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отдельные выводы неконкретны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8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выводы неконкретны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i/>
                <w:sz w:val="24"/>
                <w:szCs w:val="24"/>
              </w:rPr>
              <w:t xml:space="preserve">0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3770F" w:rsidRPr="00785394">
        <w:tblPrEx>
          <w:tblCellMar>
            <w:top w:w="11" w:type="dxa"/>
            <w:right w:w="55" w:type="dxa"/>
          </w:tblCellMar>
        </w:tblPrEx>
        <w:trPr>
          <w:trHeight w:val="277"/>
        </w:trPr>
        <w:tc>
          <w:tcPr>
            <w:tcW w:w="998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93770F" w:rsidRPr="00785394" w:rsidRDefault="005A7F7B" w:rsidP="00785394">
      <w:pPr>
        <w:spacing w:after="0" w:line="240" w:lineRule="atLeast"/>
        <w:ind w:left="0" w:right="0"/>
        <w:jc w:val="left"/>
        <w:rPr>
          <w:szCs w:val="24"/>
        </w:rPr>
      </w:pPr>
      <w:r w:rsidRPr="00785394">
        <w:rPr>
          <w:b/>
          <w:szCs w:val="24"/>
          <w:u w:val="double" w:color="000000"/>
        </w:rPr>
        <w:t>Оценка проекта.</w:t>
      </w:r>
    </w:p>
    <w:p w:rsidR="0093770F" w:rsidRPr="00785394" w:rsidRDefault="005A7F7B" w:rsidP="00785394">
      <w:pPr>
        <w:spacing w:after="0" w:line="240" w:lineRule="atLeast"/>
        <w:ind w:left="0" w:right="0" w:firstLine="427"/>
        <w:rPr>
          <w:szCs w:val="24"/>
        </w:rPr>
      </w:pPr>
      <w:r w:rsidRPr="00785394">
        <w:rPr>
          <w:b/>
          <w:szCs w:val="24"/>
          <w:u w:val="double" w:color="000000"/>
        </w:rPr>
        <w:t>Оценка “3”</w:t>
      </w:r>
      <w:r w:rsidRPr="00785394">
        <w:rPr>
          <w:szCs w:val="24"/>
        </w:rPr>
        <w:t xml:space="preserve"> (“зачет”) может быть поставлена за 15-18 баллов (60% -74%  от максимального количества баллов). </w:t>
      </w:r>
    </w:p>
    <w:p w:rsidR="0093770F" w:rsidRPr="00785394" w:rsidRDefault="005A7F7B" w:rsidP="00785394">
      <w:pPr>
        <w:spacing w:after="0" w:line="240" w:lineRule="atLeast"/>
        <w:ind w:left="0" w:right="0" w:firstLine="427"/>
        <w:rPr>
          <w:szCs w:val="24"/>
        </w:rPr>
      </w:pPr>
      <w:r w:rsidRPr="00785394">
        <w:rPr>
          <w:b/>
          <w:szCs w:val="24"/>
          <w:u w:val="double" w:color="000000"/>
        </w:rPr>
        <w:t>Оценка “4”</w:t>
      </w:r>
      <w:r w:rsidRPr="00785394">
        <w:rPr>
          <w:szCs w:val="24"/>
        </w:rPr>
        <w:t xml:space="preserve"> (“хорошо”) может быть поставлена за 19-22 баллов (75% - 89% от максимального количества баллов). </w:t>
      </w:r>
    </w:p>
    <w:p w:rsidR="0093770F" w:rsidRPr="00785394" w:rsidRDefault="005A7F7B" w:rsidP="00785394">
      <w:pPr>
        <w:spacing w:after="0" w:line="240" w:lineRule="atLeast"/>
        <w:ind w:left="0" w:right="0" w:firstLine="427"/>
        <w:rPr>
          <w:szCs w:val="24"/>
        </w:rPr>
      </w:pPr>
      <w:r w:rsidRPr="00785394">
        <w:rPr>
          <w:b/>
          <w:szCs w:val="24"/>
          <w:u w:val="single" w:color="000000"/>
        </w:rPr>
        <w:t>Оценка “5</w:t>
      </w:r>
      <w:r w:rsidRPr="00785394">
        <w:rPr>
          <w:szCs w:val="24"/>
        </w:rPr>
        <w:t xml:space="preserve">” (“отлично”) может быть поставлена за 23-26 баллов (более 90% от максимального количества баллов). </w:t>
      </w:r>
    </w:p>
    <w:p w:rsidR="0093770F" w:rsidRPr="00785394" w:rsidRDefault="0093770F" w:rsidP="00785394">
      <w:pPr>
        <w:spacing w:after="0" w:line="240" w:lineRule="atLeast"/>
        <w:ind w:left="0" w:right="0" w:firstLine="0"/>
        <w:jc w:val="center"/>
        <w:rPr>
          <w:szCs w:val="24"/>
        </w:rPr>
      </w:pPr>
    </w:p>
    <w:tbl>
      <w:tblPr>
        <w:tblStyle w:val="TableGrid"/>
        <w:tblW w:w="9710" w:type="dxa"/>
        <w:tblInd w:w="504" w:type="dxa"/>
        <w:tblCellMar>
          <w:top w:w="12" w:type="dxa"/>
          <w:right w:w="87" w:type="dxa"/>
        </w:tblCellMar>
        <w:tblLook w:val="04A0" w:firstRow="1" w:lastRow="0" w:firstColumn="1" w:lastColumn="0" w:noHBand="0" w:noVBand="1"/>
      </w:tblPr>
      <w:tblGrid>
        <w:gridCol w:w="501"/>
        <w:gridCol w:w="4105"/>
        <w:gridCol w:w="3894"/>
        <w:gridCol w:w="1210"/>
      </w:tblGrid>
      <w:tr w:rsidR="0093770F" w:rsidRPr="00785394" w:rsidTr="00A43A37">
        <w:trPr>
          <w:trHeight w:val="356"/>
        </w:trPr>
        <w:tc>
          <w:tcPr>
            <w:tcW w:w="8500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ШКАЛА  ОЦЕНКИ  ВЫСТУПЛЕНИЯ</w:t>
            </w:r>
          </w:p>
        </w:tc>
        <w:tc>
          <w:tcPr>
            <w:tcW w:w="12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3770F" w:rsidRPr="00785394" w:rsidTr="00A43A37">
        <w:trPr>
          <w:trHeight w:val="286"/>
        </w:trPr>
        <w:tc>
          <w:tcPr>
            <w:tcW w:w="460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>Показатели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>Градация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>Баллы</w:t>
            </w:r>
          </w:p>
        </w:tc>
      </w:tr>
      <w:tr w:rsidR="0093770F" w:rsidRPr="00785394" w:rsidTr="00A43A37">
        <w:trPr>
          <w:trHeight w:val="262"/>
        </w:trPr>
        <w:tc>
          <w:tcPr>
            <w:tcW w:w="5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в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ы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с т у п л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е н и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1. </w:t>
            </w:r>
            <w:r w:rsidRPr="00785394">
              <w:rPr>
                <w:i/>
                <w:sz w:val="24"/>
                <w:szCs w:val="24"/>
              </w:rPr>
              <w:t>Соответствие</w:t>
            </w:r>
            <w:r w:rsidRPr="00785394">
              <w:rPr>
                <w:sz w:val="24"/>
                <w:szCs w:val="24"/>
              </w:rPr>
              <w:t xml:space="preserve"> сообщения заявленной теме, цели и задачам проекта 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соответствует полностью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2 </w:t>
            </w:r>
          </w:p>
        </w:tc>
      </w:tr>
      <w:tr w:rsidR="0093770F" w:rsidRPr="00785394" w:rsidTr="00A43A37">
        <w:trPr>
          <w:trHeight w:val="2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есть несоответствия (отступления)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1 </w:t>
            </w:r>
          </w:p>
        </w:tc>
      </w:tr>
      <w:tr w:rsidR="0093770F" w:rsidRPr="00785394" w:rsidTr="00A43A3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в основном не соответствует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0 </w:t>
            </w:r>
          </w:p>
        </w:tc>
      </w:tr>
      <w:tr w:rsidR="0093770F" w:rsidRPr="00785394" w:rsidTr="00A43A3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2. </w:t>
            </w:r>
            <w:r w:rsidRPr="00785394">
              <w:rPr>
                <w:i/>
                <w:sz w:val="24"/>
                <w:szCs w:val="24"/>
              </w:rPr>
              <w:t>Структурированность</w:t>
            </w:r>
            <w:r w:rsidRPr="00785394">
              <w:rPr>
                <w:sz w:val="24"/>
                <w:szCs w:val="24"/>
              </w:rPr>
              <w:t xml:space="preserve"> (организация) сообщения, которая обеспечивает понимание его содержания 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структурировано, обеспечивает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2 </w:t>
            </w:r>
          </w:p>
        </w:tc>
      </w:tr>
      <w:tr w:rsidR="0093770F" w:rsidRPr="00785394" w:rsidTr="00A43A37">
        <w:trPr>
          <w:trHeight w:val="2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структурировано, не обеспечивает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1 </w:t>
            </w:r>
          </w:p>
        </w:tc>
      </w:tr>
      <w:tr w:rsidR="0093770F" w:rsidRPr="00785394" w:rsidTr="00A43A3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не структурировано, не обеспечивает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0 </w:t>
            </w:r>
          </w:p>
        </w:tc>
      </w:tr>
      <w:tr w:rsidR="0093770F" w:rsidRPr="00785394" w:rsidTr="00A43A3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3. </w:t>
            </w:r>
            <w:r w:rsidRPr="00785394">
              <w:rPr>
                <w:i/>
                <w:sz w:val="24"/>
                <w:szCs w:val="24"/>
              </w:rPr>
              <w:t>Культура</w:t>
            </w:r>
            <w:r w:rsidR="00A37D42" w:rsidRPr="00785394">
              <w:rPr>
                <w:i/>
                <w:sz w:val="24"/>
                <w:szCs w:val="24"/>
              </w:rPr>
              <w:t xml:space="preserve"> </w:t>
            </w:r>
            <w:r w:rsidRPr="00785394">
              <w:rPr>
                <w:i/>
                <w:sz w:val="24"/>
                <w:szCs w:val="24"/>
              </w:rPr>
              <w:t>выступления</w:t>
            </w:r>
            <w:r w:rsidRPr="00785394">
              <w:rPr>
                <w:sz w:val="24"/>
                <w:szCs w:val="24"/>
              </w:rPr>
              <w:t xml:space="preserve"> – чтение с листа или рассказ, обращённый к аудитории 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рассказ без обращения к тексту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2 </w:t>
            </w:r>
          </w:p>
        </w:tc>
      </w:tr>
      <w:tr w:rsidR="0093770F" w:rsidRPr="00785394" w:rsidTr="00A43A37">
        <w:trPr>
          <w:trHeight w:val="2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рассказ с обращением тексту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1 </w:t>
            </w:r>
          </w:p>
        </w:tc>
      </w:tr>
      <w:tr w:rsidR="0093770F" w:rsidRPr="00785394" w:rsidTr="00A43A3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чтение с листа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0 </w:t>
            </w:r>
          </w:p>
        </w:tc>
      </w:tr>
      <w:tr w:rsidR="0093770F" w:rsidRPr="00785394" w:rsidTr="00A43A37">
        <w:trPr>
          <w:trHeight w:val="2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139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4. </w:t>
            </w:r>
            <w:r w:rsidRPr="00785394">
              <w:rPr>
                <w:i/>
                <w:sz w:val="24"/>
                <w:szCs w:val="24"/>
              </w:rPr>
              <w:t>Доступность</w:t>
            </w:r>
            <w:r w:rsidRPr="00785394">
              <w:rPr>
                <w:sz w:val="24"/>
                <w:szCs w:val="24"/>
              </w:rPr>
              <w:t xml:space="preserve"> сообщения о содержании проекта, его целях, задачах, методах и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lastRenderedPageBreak/>
              <w:t xml:space="preserve">результатах 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lastRenderedPageBreak/>
              <w:t xml:space="preserve">доступно без уточняющих вопросов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2 </w:t>
            </w:r>
          </w:p>
        </w:tc>
      </w:tr>
      <w:tr w:rsidR="0093770F" w:rsidRPr="00785394" w:rsidTr="00A43A37">
        <w:trPr>
          <w:trHeight w:val="2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доступно с уточняющими вопросами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1 </w:t>
            </w:r>
          </w:p>
        </w:tc>
      </w:tr>
      <w:tr w:rsidR="0093770F" w:rsidRPr="00785394" w:rsidTr="00A43A3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недоступно с уточняющими вопросами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0 </w:t>
            </w:r>
          </w:p>
        </w:tc>
      </w:tr>
      <w:tr w:rsidR="0093770F" w:rsidRPr="00785394" w:rsidTr="00A43A3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5. </w:t>
            </w:r>
            <w:r w:rsidRPr="00785394">
              <w:rPr>
                <w:i/>
                <w:sz w:val="24"/>
                <w:szCs w:val="24"/>
              </w:rPr>
              <w:t xml:space="preserve">Целесообразность, </w:t>
            </w:r>
          </w:p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инструментальность </w:t>
            </w:r>
            <w:r w:rsidRPr="00785394">
              <w:rPr>
                <w:sz w:val="24"/>
                <w:szCs w:val="24"/>
              </w:rPr>
              <w:t xml:space="preserve">наглядности, уровень её использования  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целесообразна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2 </w:t>
            </w:r>
          </w:p>
        </w:tc>
      </w:tr>
      <w:tr w:rsidR="0093770F" w:rsidRPr="00785394" w:rsidTr="00A43A37">
        <w:trPr>
          <w:trHeight w:val="2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целесообразность сомнительна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1 </w:t>
            </w:r>
          </w:p>
        </w:tc>
      </w:tr>
      <w:tr w:rsidR="0093770F" w:rsidRPr="00785394" w:rsidTr="00A43A3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не целесообразна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0 </w:t>
            </w:r>
          </w:p>
        </w:tc>
      </w:tr>
      <w:tr w:rsidR="0093770F" w:rsidRPr="00785394" w:rsidTr="00A43A37">
        <w:trPr>
          <w:trHeight w:val="2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6. </w:t>
            </w:r>
            <w:r w:rsidRPr="00785394">
              <w:rPr>
                <w:i/>
                <w:sz w:val="24"/>
                <w:szCs w:val="24"/>
              </w:rPr>
              <w:t>Соблюдение</w:t>
            </w:r>
            <w:r w:rsidRPr="00785394">
              <w:rPr>
                <w:sz w:val="24"/>
                <w:szCs w:val="24"/>
              </w:rPr>
              <w:t xml:space="preserve"> временного регламента сообщения (не более 7 минут) 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соблюдён (не превышен)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2 </w:t>
            </w:r>
          </w:p>
        </w:tc>
      </w:tr>
      <w:tr w:rsidR="0093770F" w:rsidRPr="00785394" w:rsidTr="00A43A37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превышение без замечания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1 </w:t>
            </w:r>
          </w:p>
        </w:tc>
      </w:tr>
      <w:tr w:rsidR="0093770F" w:rsidRPr="00785394" w:rsidTr="00A43A37">
        <w:trPr>
          <w:trHeight w:val="3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превышение с замечанием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0 </w:t>
            </w:r>
          </w:p>
        </w:tc>
      </w:tr>
      <w:tr w:rsidR="0093770F" w:rsidRPr="00785394" w:rsidTr="00A43A37">
        <w:trPr>
          <w:trHeight w:val="262"/>
        </w:trPr>
        <w:tc>
          <w:tcPr>
            <w:tcW w:w="5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7. </w:t>
            </w:r>
            <w:r w:rsidRPr="00785394">
              <w:rPr>
                <w:i/>
                <w:sz w:val="24"/>
                <w:szCs w:val="24"/>
              </w:rPr>
              <w:t>Чёткость</w:t>
            </w:r>
            <w:r w:rsidRPr="00785394">
              <w:rPr>
                <w:sz w:val="24"/>
                <w:szCs w:val="24"/>
              </w:rPr>
              <w:t xml:space="preserve"> и </w:t>
            </w:r>
            <w:r w:rsidRPr="00785394">
              <w:rPr>
                <w:i/>
                <w:sz w:val="24"/>
                <w:szCs w:val="24"/>
              </w:rPr>
              <w:t>полнота</w:t>
            </w:r>
            <w:r w:rsidRPr="00785394">
              <w:rPr>
                <w:sz w:val="24"/>
                <w:szCs w:val="24"/>
              </w:rPr>
              <w:t xml:space="preserve"> ответов на дополнительные вопросы по существу сообщения 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все ответы чёткие, полные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2 </w:t>
            </w:r>
          </w:p>
        </w:tc>
      </w:tr>
      <w:tr w:rsidR="0093770F" w:rsidRPr="00785394" w:rsidTr="00A43A37">
        <w:trPr>
          <w:trHeight w:val="2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некоторые ответы нечёткие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1 </w:t>
            </w:r>
          </w:p>
        </w:tc>
      </w:tr>
      <w:tr w:rsidR="0093770F" w:rsidRPr="00785394" w:rsidTr="00951AD8">
        <w:trPr>
          <w:trHeight w:val="2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770F" w:rsidRPr="00785394" w:rsidRDefault="0093770F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 xml:space="preserve">все ответы нечёткие/неполные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70F" w:rsidRPr="00785394" w:rsidRDefault="005A7F7B" w:rsidP="00785394">
            <w:pPr>
              <w:spacing w:after="0" w:line="2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 xml:space="preserve">0 </w:t>
            </w:r>
          </w:p>
        </w:tc>
      </w:tr>
      <w:tr w:rsidR="00951AD8" w:rsidRPr="00785394" w:rsidTr="00A43A37">
        <w:trPr>
          <w:trHeight w:val="26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D8" w:rsidRPr="00785394" w:rsidRDefault="00951AD8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51AD8" w:rsidRPr="00785394" w:rsidRDefault="00951AD8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  <w:r w:rsidRPr="00785394">
              <w:rPr>
                <w:sz w:val="24"/>
                <w:szCs w:val="24"/>
              </w:rPr>
              <w:t>8. Владение терминологией предмета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51AD8" w:rsidRPr="00785394" w:rsidRDefault="00951AD8" w:rsidP="00785394">
            <w:pPr>
              <w:spacing w:after="0" w:line="240" w:lineRule="atLeast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51AD8" w:rsidRPr="00785394" w:rsidRDefault="00951AD8" w:rsidP="00785394">
            <w:pPr>
              <w:spacing w:after="0" w:line="240" w:lineRule="atLeast"/>
              <w:ind w:left="0" w:right="0" w:firstLine="0"/>
              <w:jc w:val="center"/>
              <w:rPr>
                <w:i/>
                <w:sz w:val="24"/>
                <w:szCs w:val="24"/>
              </w:rPr>
            </w:pPr>
            <w:r w:rsidRPr="00785394">
              <w:rPr>
                <w:i/>
                <w:sz w:val="24"/>
                <w:szCs w:val="24"/>
              </w:rPr>
              <w:t>1</w:t>
            </w:r>
          </w:p>
        </w:tc>
      </w:tr>
    </w:tbl>
    <w:p w:rsidR="0093770F" w:rsidRPr="00785394" w:rsidRDefault="0093770F" w:rsidP="00785394">
      <w:pPr>
        <w:spacing w:after="0" w:line="240" w:lineRule="atLeast"/>
        <w:ind w:left="0" w:right="0" w:firstLine="0"/>
        <w:jc w:val="left"/>
        <w:rPr>
          <w:szCs w:val="24"/>
        </w:rPr>
      </w:pPr>
    </w:p>
    <w:p w:rsidR="0093770F" w:rsidRPr="00785394" w:rsidRDefault="005A7F7B" w:rsidP="00785394">
      <w:pPr>
        <w:spacing w:after="0" w:line="240" w:lineRule="atLeast"/>
        <w:ind w:left="0" w:right="0"/>
        <w:jc w:val="left"/>
        <w:rPr>
          <w:szCs w:val="24"/>
        </w:rPr>
      </w:pPr>
      <w:r w:rsidRPr="00785394">
        <w:rPr>
          <w:b/>
          <w:szCs w:val="24"/>
          <w:u w:val="double" w:color="000000"/>
        </w:rPr>
        <w:t>Оценка выступления.</w:t>
      </w:r>
    </w:p>
    <w:p w:rsidR="0093770F" w:rsidRPr="00785394" w:rsidRDefault="005A7F7B" w:rsidP="00785394">
      <w:pPr>
        <w:spacing w:after="0" w:line="240" w:lineRule="atLeast"/>
        <w:ind w:left="0" w:right="0" w:firstLine="427"/>
        <w:rPr>
          <w:szCs w:val="24"/>
        </w:rPr>
      </w:pPr>
      <w:r w:rsidRPr="00785394">
        <w:rPr>
          <w:b/>
          <w:szCs w:val="24"/>
          <w:u w:val="double" w:color="000000"/>
        </w:rPr>
        <w:t>Оценка “3”</w:t>
      </w:r>
      <w:r w:rsidRPr="00785394">
        <w:rPr>
          <w:szCs w:val="24"/>
        </w:rPr>
        <w:t xml:space="preserve"> (“зачет”) может быть поставлена за 10-12 баллов (60% -74%  от максимального количества баллов). </w:t>
      </w:r>
    </w:p>
    <w:p w:rsidR="0093770F" w:rsidRPr="00785394" w:rsidRDefault="005A7F7B" w:rsidP="00785394">
      <w:pPr>
        <w:spacing w:after="0" w:line="240" w:lineRule="atLeast"/>
        <w:ind w:left="0" w:right="0" w:firstLine="427"/>
        <w:rPr>
          <w:szCs w:val="24"/>
        </w:rPr>
      </w:pPr>
      <w:r w:rsidRPr="00785394">
        <w:rPr>
          <w:b/>
          <w:szCs w:val="24"/>
          <w:u w:val="double" w:color="000000"/>
        </w:rPr>
        <w:t>Оценка “4”</w:t>
      </w:r>
      <w:r w:rsidRPr="00785394">
        <w:rPr>
          <w:szCs w:val="24"/>
        </w:rPr>
        <w:t xml:space="preserve"> (“хорошо”) может быть поставлена за 13-15 баллов (75% - 89% от максимального количества баллов). </w:t>
      </w:r>
    </w:p>
    <w:p w:rsidR="0093770F" w:rsidRPr="00785394" w:rsidRDefault="005A7F7B" w:rsidP="00785394">
      <w:pPr>
        <w:spacing w:after="0" w:line="240" w:lineRule="atLeast"/>
        <w:ind w:left="0" w:right="0" w:firstLine="427"/>
        <w:rPr>
          <w:szCs w:val="24"/>
        </w:rPr>
      </w:pPr>
      <w:r w:rsidRPr="00785394">
        <w:rPr>
          <w:b/>
          <w:szCs w:val="24"/>
          <w:u w:val="single" w:color="000000"/>
        </w:rPr>
        <w:t>Оценка “5</w:t>
      </w:r>
      <w:r w:rsidRPr="00785394">
        <w:rPr>
          <w:szCs w:val="24"/>
        </w:rPr>
        <w:t xml:space="preserve">” (“отлично”) может быть поставлена за 16-18 баллов (более  90% от максимального количества баллов). </w:t>
      </w:r>
    </w:p>
    <w:p w:rsidR="0093770F" w:rsidRPr="00785394" w:rsidRDefault="0093770F" w:rsidP="00785394">
      <w:pPr>
        <w:spacing w:after="0" w:line="240" w:lineRule="atLeast"/>
        <w:ind w:left="0" w:right="0" w:firstLine="0"/>
        <w:jc w:val="left"/>
        <w:rPr>
          <w:szCs w:val="24"/>
        </w:rPr>
      </w:pPr>
    </w:p>
    <w:p w:rsidR="0093770F" w:rsidRPr="00785394" w:rsidRDefault="005A7F7B" w:rsidP="00785394">
      <w:pPr>
        <w:pStyle w:val="1"/>
        <w:spacing w:after="0" w:line="240" w:lineRule="atLeast"/>
        <w:ind w:left="0"/>
        <w:jc w:val="center"/>
        <w:rPr>
          <w:szCs w:val="24"/>
        </w:rPr>
      </w:pPr>
      <w:r w:rsidRPr="00785394">
        <w:rPr>
          <w:i w:val="0"/>
          <w:szCs w:val="24"/>
        </w:rPr>
        <w:t xml:space="preserve">Приложение Основные критерии оценки </w:t>
      </w:r>
      <w:r w:rsidR="00951AD8" w:rsidRPr="00785394">
        <w:rPr>
          <w:szCs w:val="24"/>
        </w:rPr>
        <w:t>проектных</w:t>
      </w:r>
      <w:r w:rsidRPr="00785394">
        <w:rPr>
          <w:szCs w:val="24"/>
        </w:rPr>
        <w:t xml:space="preserve"> работ </w:t>
      </w:r>
    </w:p>
    <w:p w:rsidR="0093770F" w:rsidRPr="00785394" w:rsidRDefault="005A7F7B" w:rsidP="00785394">
      <w:pPr>
        <w:numPr>
          <w:ilvl w:val="0"/>
          <w:numId w:val="14"/>
        </w:numPr>
        <w:spacing w:after="0" w:line="240" w:lineRule="atLeast"/>
        <w:ind w:left="0" w:right="0" w:hanging="245"/>
        <w:rPr>
          <w:szCs w:val="24"/>
        </w:rPr>
      </w:pPr>
      <w:r w:rsidRPr="00785394">
        <w:rPr>
          <w:szCs w:val="24"/>
          <w:u w:val="single" w:color="000000"/>
        </w:rPr>
        <w:t>Актуальность</w:t>
      </w:r>
      <w:r w:rsidRPr="00785394">
        <w:rPr>
          <w:szCs w:val="24"/>
        </w:rPr>
        <w:t xml:space="preserve"> темы исследования и четкая </w:t>
      </w:r>
      <w:r w:rsidRPr="00785394">
        <w:rPr>
          <w:szCs w:val="24"/>
          <w:u w:val="single" w:color="000000"/>
        </w:rPr>
        <w:t>формулировка</w:t>
      </w:r>
      <w:r w:rsidRPr="00785394">
        <w:rPr>
          <w:szCs w:val="24"/>
        </w:rPr>
        <w:t xml:space="preserve"> этой темы. </w:t>
      </w:r>
    </w:p>
    <w:p w:rsidR="0093770F" w:rsidRPr="00785394" w:rsidRDefault="005A7F7B" w:rsidP="00785394">
      <w:pPr>
        <w:numPr>
          <w:ilvl w:val="0"/>
          <w:numId w:val="14"/>
        </w:numPr>
        <w:spacing w:after="0" w:line="240" w:lineRule="atLeast"/>
        <w:ind w:left="0" w:right="0" w:hanging="245"/>
        <w:rPr>
          <w:szCs w:val="24"/>
        </w:rPr>
      </w:pPr>
      <w:r w:rsidRPr="00785394">
        <w:rPr>
          <w:szCs w:val="24"/>
        </w:rPr>
        <w:t xml:space="preserve">Соответствие </w:t>
      </w:r>
      <w:r w:rsidRPr="00785394">
        <w:rPr>
          <w:szCs w:val="24"/>
          <w:u w:val="single" w:color="000000"/>
        </w:rPr>
        <w:t>методов и приемов</w:t>
      </w:r>
      <w:r w:rsidRPr="00785394">
        <w:rPr>
          <w:szCs w:val="24"/>
        </w:rPr>
        <w:t xml:space="preserve"> работы поставленным целям и задачам исследования. </w:t>
      </w:r>
    </w:p>
    <w:p w:rsidR="0093770F" w:rsidRPr="00785394" w:rsidRDefault="005A7F7B" w:rsidP="00785394">
      <w:pPr>
        <w:numPr>
          <w:ilvl w:val="0"/>
          <w:numId w:val="14"/>
        </w:numPr>
        <w:spacing w:after="0" w:line="240" w:lineRule="atLeast"/>
        <w:ind w:left="0" w:right="0" w:hanging="245"/>
        <w:rPr>
          <w:szCs w:val="24"/>
        </w:rPr>
      </w:pPr>
      <w:r w:rsidRPr="00785394">
        <w:rPr>
          <w:szCs w:val="24"/>
        </w:rPr>
        <w:t xml:space="preserve">Непротиворечивость, логичность, доказательность, полнота и глубина </w:t>
      </w:r>
      <w:r w:rsidRPr="00785394">
        <w:rPr>
          <w:szCs w:val="24"/>
          <w:u w:val="single" w:color="000000"/>
        </w:rPr>
        <w:t>раскрытия темы</w:t>
      </w:r>
      <w:r w:rsidRPr="00785394">
        <w:rPr>
          <w:szCs w:val="24"/>
        </w:rPr>
        <w:t xml:space="preserve"> в целом и ее отдельных аспектов. </w:t>
      </w:r>
    </w:p>
    <w:p w:rsidR="0093770F" w:rsidRPr="00785394" w:rsidRDefault="005A7F7B" w:rsidP="00785394">
      <w:pPr>
        <w:numPr>
          <w:ilvl w:val="0"/>
          <w:numId w:val="14"/>
        </w:numPr>
        <w:spacing w:after="0" w:line="240" w:lineRule="atLeast"/>
        <w:ind w:left="0" w:right="0" w:hanging="245"/>
        <w:rPr>
          <w:szCs w:val="24"/>
        </w:rPr>
      </w:pPr>
      <w:r w:rsidRPr="00785394">
        <w:rPr>
          <w:szCs w:val="24"/>
        </w:rPr>
        <w:t>Степень «</w:t>
      </w:r>
      <w:r w:rsidRPr="00785394">
        <w:rPr>
          <w:szCs w:val="24"/>
          <w:u w:val="single" w:color="000000"/>
        </w:rPr>
        <w:t>начитанности</w:t>
      </w:r>
      <w:r w:rsidRPr="00785394">
        <w:rPr>
          <w:szCs w:val="24"/>
        </w:rPr>
        <w:t xml:space="preserve">» автора по исследуемой проблеме (знание соответствующей литературы, широта охвата первоисточников, уровень их осмысления). </w:t>
      </w:r>
    </w:p>
    <w:p w:rsidR="0093770F" w:rsidRPr="00785394" w:rsidRDefault="005A7F7B" w:rsidP="00785394">
      <w:pPr>
        <w:numPr>
          <w:ilvl w:val="0"/>
          <w:numId w:val="14"/>
        </w:numPr>
        <w:spacing w:after="0" w:line="240" w:lineRule="atLeast"/>
        <w:ind w:left="0" w:right="0" w:hanging="245"/>
        <w:rPr>
          <w:szCs w:val="24"/>
        </w:rPr>
      </w:pPr>
      <w:r w:rsidRPr="00785394">
        <w:rPr>
          <w:szCs w:val="24"/>
          <w:u w:val="single" w:color="000000"/>
        </w:rPr>
        <w:t>Творческий подход</w:t>
      </w:r>
      <w:r w:rsidRPr="00785394">
        <w:rPr>
          <w:szCs w:val="24"/>
        </w:rPr>
        <w:t xml:space="preserve"> к решению проблемы (критическое отношение к используемой литературе, наличие собственных замечаний, комментариев, иллюстраций к тем или иным теоретическим положениям, самостоятельность в анализе, толковании и классификации языковых фактов, явлений). </w:t>
      </w:r>
    </w:p>
    <w:p w:rsidR="0093770F" w:rsidRPr="00785394" w:rsidRDefault="005A7F7B" w:rsidP="00785394">
      <w:pPr>
        <w:numPr>
          <w:ilvl w:val="0"/>
          <w:numId w:val="14"/>
        </w:numPr>
        <w:spacing w:after="0" w:line="240" w:lineRule="atLeast"/>
        <w:ind w:left="0" w:right="0" w:hanging="245"/>
        <w:rPr>
          <w:szCs w:val="24"/>
        </w:rPr>
      </w:pPr>
      <w:r w:rsidRPr="00785394">
        <w:rPr>
          <w:szCs w:val="24"/>
          <w:u w:val="single" w:color="000000"/>
        </w:rPr>
        <w:t>Композиционная</w:t>
      </w:r>
      <w:r w:rsidRPr="00785394">
        <w:rPr>
          <w:szCs w:val="24"/>
        </w:rPr>
        <w:t xml:space="preserve"> стройность текста (введение, главы, разделы работы, выводы к ним, заключение, библиографический список используемой литературы, приложение). </w:t>
      </w:r>
    </w:p>
    <w:p w:rsidR="0093770F" w:rsidRPr="00785394" w:rsidRDefault="005A7F7B" w:rsidP="00785394">
      <w:pPr>
        <w:numPr>
          <w:ilvl w:val="0"/>
          <w:numId w:val="14"/>
        </w:numPr>
        <w:spacing w:after="0" w:line="240" w:lineRule="atLeast"/>
        <w:ind w:left="0" w:right="0" w:hanging="245"/>
        <w:rPr>
          <w:szCs w:val="24"/>
        </w:rPr>
      </w:pPr>
      <w:r w:rsidRPr="00785394">
        <w:rPr>
          <w:szCs w:val="24"/>
          <w:u w:val="single" w:color="000000"/>
        </w:rPr>
        <w:t>Грамотность</w:t>
      </w:r>
      <w:r w:rsidRPr="00785394">
        <w:rPr>
          <w:szCs w:val="24"/>
        </w:rPr>
        <w:t xml:space="preserve"> оформления материала (правильное оформление ссылок, библиографического списка, точность и ясность изложения мысли, отсутствие речевых ошибок). </w:t>
      </w:r>
    </w:p>
    <w:p w:rsidR="0093770F" w:rsidRPr="00785394" w:rsidRDefault="005A7F7B" w:rsidP="00785394">
      <w:pPr>
        <w:pStyle w:val="1"/>
        <w:spacing w:after="0" w:line="240" w:lineRule="atLeast"/>
        <w:ind w:left="0"/>
        <w:jc w:val="center"/>
        <w:rPr>
          <w:szCs w:val="24"/>
        </w:rPr>
      </w:pPr>
      <w:r w:rsidRPr="00785394">
        <w:rPr>
          <w:i w:val="0"/>
          <w:szCs w:val="24"/>
        </w:rPr>
        <w:t xml:space="preserve">Требования к оформлению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>Сре</w:t>
      </w:r>
      <w:r w:rsidR="00951AD8" w:rsidRPr="00785394">
        <w:rPr>
          <w:szCs w:val="24"/>
        </w:rPr>
        <w:t>днестатистический объем  проектой</w:t>
      </w:r>
      <w:r w:rsidRPr="00785394">
        <w:rPr>
          <w:szCs w:val="24"/>
        </w:rPr>
        <w:t xml:space="preserve"> работы составляет примерно 15 - 30 страниц машинописного текста. </w:t>
      </w:r>
    </w:p>
    <w:p w:rsidR="0093770F" w:rsidRPr="00785394" w:rsidRDefault="005A7F7B" w:rsidP="00785394">
      <w:pPr>
        <w:numPr>
          <w:ilvl w:val="0"/>
          <w:numId w:val="16"/>
        </w:numPr>
        <w:spacing w:after="0" w:line="240" w:lineRule="atLeast"/>
        <w:ind w:left="0" w:right="0" w:hanging="284"/>
        <w:rPr>
          <w:szCs w:val="24"/>
        </w:rPr>
      </w:pPr>
      <w:r w:rsidRPr="00785394">
        <w:rPr>
          <w:szCs w:val="24"/>
        </w:rPr>
        <w:t xml:space="preserve">Параметры </w:t>
      </w:r>
      <w:r w:rsidRPr="00785394">
        <w:rPr>
          <w:b/>
          <w:szCs w:val="24"/>
        </w:rPr>
        <w:t>страницы</w:t>
      </w:r>
      <w:r w:rsidRPr="00785394">
        <w:rPr>
          <w:szCs w:val="24"/>
        </w:rPr>
        <w:t xml:space="preserve">: </w:t>
      </w:r>
    </w:p>
    <w:p w:rsidR="0093770F" w:rsidRPr="00785394" w:rsidRDefault="005A7F7B" w:rsidP="00785394">
      <w:pPr>
        <w:numPr>
          <w:ilvl w:val="1"/>
          <w:numId w:val="16"/>
        </w:numPr>
        <w:spacing w:after="0" w:line="240" w:lineRule="atLeast"/>
        <w:ind w:left="0" w:right="0" w:firstLine="850"/>
        <w:rPr>
          <w:szCs w:val="24"/>
        </w:rPr>
      </w:pPr>
      <w:r w:rsidRPr="00785394">
        <w:rPr>
          <w:szCs w:val="24"/>
        </w:rPr>
        <w:t xml:space="preserve">поля — 2,5 см с каждой стороны  </w:t>
      </w:r>
    </w:p>
    <w:p w:rsidR="0093770F" w:rsidRPr="00785394" w:rsidRDefault="005A7F7B" w:rsidP="00785394">
      <w:pPr>
        <w:numPr>
          <w:ilvl w:val="1"/>
          <w:numId w:val="16"/>
        </w:numPr>
        <w:spacing w:after="0" w:line="240" w:lineRule="atLeast"/>
        <w:ind w:left="0" w:right="0" w:firstLine="850"/>
        <w:rPr>
          <w:szCs w:val="24"/>
        </w:rPr>
      </w:pPr>
      <w:r w:rsidRPr="00785394">
        <w:rPr>
          <w:szCs w:val="24"/>
        </w:rPr>
        <w:lastRenderedPageBreak/>
        <w:t xml:space="preserve">размер бумаги — А4, ориентация книжная (т.е. вертикально) </w:t>
      </w:r>
      <w:r w:rsidRPr="00785394">
        <w:rPr>
          <w:rFonts w:eastAsia="Segoe UI Symbol"/>
          <w:szCs w:val="24"/>
        </w:rPr>
        <w:t></w:t>
      </w:r>
      <w:r w:rsidRPr="00785394">
        <w:rPr>
          <w:szCs w:val="24"/>
        </w:rPr>
        <w:t xml:space="preserve">Формат основного </w:t>
      </w:r>
      <w:r w:rsidRPr="00785394">
        <w:rPr>
          <w:b/>
          <w:szCs w:val="24"/>
        </w:rPr>
        <w:t>шрифта</w:t>
      </w:r>
      <w:r w:rsidRPr="00785394">
        <w:rPr>
          <w:szCs w:val="24"/>
        </w:rPr>
        <w:t xml:space="preserve">: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Times, размер 12 пт для основного текста, 14 пт для названия курсовой, 10 пт для сносок и списка литературы </w:t>
      </w:r>
    </w:p>
    <w:p w:rsidR="0093770F" w:rsidRPr="00785394" w:rsidRDefault="005A7F7B" w:rsidP="00785394">
      <w:pPr>
        <w:numPr>
          <w:ilvl w:val="0"/>
          <w:numId w:val="16"/>
        </w:numPr>
        <w:spacing w:after="0" w:line="240" w:lineRule="atLeast"/>
        <w:ind w:left="0" w:right="0" w:hanging="284"/>
        <w:rPr>
          <w:szCs w:val="24"/>
        </w:rPr>
      </w:pPr>
      <w:r w:rsidRPr="00785394">
        <w:rPr>
          <w:szCs w:val="24"/>
        </w:rPr>
        <w:t xml:space="preserve">Формат </w:t>
      </w:r>
      <w:r w:rsidRPr="00785394">
        <w:rPr>
          <w:b/>
          <w:szCs w:val="24"/>
        </w:rPr>
        <w:t>абзаца</w:t>
      </w:r>
      <w:r w:rsidRPr="00785394">
        <w:rPr>
          <w:szCs w:val="24"/>
        </w:rPr>
        <w:t xml:space="preserve">: </w:t>
      </w:r>
    </w:p>
    <w:p w:rsidR="0093770F" w:rsidRPr="00785394" w:rsidRDefault="005A7F7B" w:rsidP="00785394">
      <w:pPr>
        <w:numPr>
          <w:ilvl w:val="1"/>
          <w:numId w:val="16"/>
        </w:numPr>
        <w:spacing w:after="0" w:line="240" w:lineRule="atLeast"/>
        <w:ind w:left="0" w:right="0" w:firstLine="850"/>
        <w:rPr>
          <w:szCs w:val="24"/>
        </w:rPr>
      </w:pPr>
      <w:r w:rsidRPr="00785394">
        <w:rPr>
          <w:szCs w:val="24"/>
        </w:rPr>
        <w:t xml:space="preserve">выравнивание по ширине </w:t>
      </w:r>
    </w:p>
    <w:p w:rsidR="0093770F" w:rsidRPr="00785394" w:rsidRDefault="005A7F7B" w:rsidP="00785394">
      <w:pPr>
        <w:numPr>
          <w:ilvl w:val="1"/>
          <w:numId w:val="16"/>
        </w:numPr>
        <w:spacing w:after="0" w:line="240" w:lineRule="atLeast"/>
        <w:ind w:left="0" w:right="0" w:firstLine="850"/>
        <w:rPr>
          <w:szCs w:val="24"/>
        </w:rPr>
      </w:pPr>
      <w:r w:rsidRPr="00785394">
        <w:rPr>
          <w:szCs w:val="24"/>
        </w:rPr>
        <w:t xml:space="preserve">первая строка: в основном тексте — отступ на 1,25 см </w:t>
      </w:r>
      <w:r w:rsidRPr="00785394">
        <w:rPr>
          <w:rFonts w:eastAsia="Segoe UI Symbol"/>
          <w:szCs w:val="24"/>
        </w:rPr>
        <w:t></w:t>
      </w:r>
      <w:r w:rsidRPr="00785394">
        <w:rPr>
          <w:b/>
          <w:szCs w:val="24"/>
        </w:rPr>
        <w:t>Сноски</w:t>
      </w:r>
      <w:r w:rsidRPr="00785394">
        <w:rPr>
          <w:szCs w:val="24"/>
        </w:rPr>
        <w:t xml:space="preserve">: </w:t>
      </w:r>
    </w:p>
    <w:p w:rsidR="0093770F" w:rsidRPr="00785394" w:rsidRDefault="005A7F7B" w:rsidP="00785394">
      <w:pPr>
        <w:numPr>
          <w:ilvl w:val="1"/>
          <w:numId w:val="17"/>
        </w:numPr>
        <w:spacing w:after="0" w:line="240" w:lineRule="atLeast"/>
        <w:ind w:left="0" w:right="0" w:hanging="427"/>
        <w:rPr>
          <w:szCs w:val="24"/>
        </w:rPr>
      </w:pPr>
      <w:r w:rsidRPr="00785394">
        <w:rPr>
          <w:szCs w:val="24"/>
        </w:rPr>
        <w:t xml:space="preserve">положение — „внизу страницы“ (не „в конце документа“ и не „внизу текста“) </w:t>
      </w:r>
    </w:p>
    <w:p w:rsidR="0093770F" w:rsidRPr="00785394" w:rsidRDefault="005A7F7B" w:rsidP="00785394">
      <w:pPr>
        <w:numPr>
          <w:ilvl w:val="1"/>
          <w:numId w:val="17"/>
        </w:numPr>
        <w:spacing w:after="0" w:line="240" w:lineRule="atLeast"/>
        <w:ind w:left="0" w:right="0" w:hanging="427"/>
        <w:rPr>
          <w:szCs w:val="24"/>
        </w:rPr>
      </w:pPr>
      <w:r w:rsidRPr="00785394">
        <w:rPr>
          <w:szCs w:val="24"/>
        </w:rPr>
        <w:t xml:space="preserve">нумерация — арабскими цифрами </w:t>
      </w:r>
    </w:p>
    <w:p w:rsidR="0093770F" w:rsidRPr="00785394" w:rsidRDefault="005A7F7B" w:rsidP="00785394">
      <w:pPr>
        <w:numPr>
          <w:ilvl w:val="0"/>
          <w:numId w:val="16"/>
        </w:numPr>
        <w:spacing w:after="0" w:line="240" w:lineRule="atLeast"/>
        <w:ind w:left="0" w:right="0" w:hanging="284"/>
        <w:rPr>
          <w:szCs w:val="24"/>
        </w:rPr>
      </w:pPr>
      <w:r w:rsidRPr="00785394">
        <w:rPr>
          <w:b/>
          <w:szCs w:val="24"/>
        </w:rPr>
        <w:t>Библиографические ссылки</w:t>
      </w:r>
      <w:r w:rsidRPr="00785394">
        <w:rPr>
          <w:szCs w:val="24"/>
        </w:rPr>
        <w:t xml:space="preserve">: </w:t>
      </w:r>
    </w:p>
    <w:p w:rsidR="0093770F" w:rsidRPr="00785394" w:rsidRDefault="005A7F7B" w:rsidP="00785394">
      <w:pPr>
        <w:numPr>
          <w:ilvl w:val="1"/>
          <w:numId w:val="16"/>
        </w:numPr>
        <w:spacing w:after="0" w:line="240" w:lineRule="atLeast"/>
        <w:ind w:left="0" w:right="0" w:firstLine="850"/>
        <w:rPr>
          <w:szCs w:val="24"/>
        </w:rPr>
      </w:pPr>
      <w:r w:rsidRPr="00785394">
        <w:rPr>
          <w:szCs w:val="24"/>
        </w:rPr>
        <w:t xml:space="preserve">в тексте в квадратных скобках указывается фамилия автора или сокращённое название сборника, год издания работы и номера страниц: [Автор, год: страницы] </w:t>
      </w:r>
    </w:p>
    <w:p w:rsidR="0093770F" w:rsidRPr="00785394" w:rsidRDefault="005A7F7B" w:rsidP="00785394">
      <w:pPr>
        <w:numPr>
          <w:ilvl w:val="1"/>
          <w:numId w:val="16"/>
        </w:numPr>
        <w:spacing w:after="0" w:line="240" w:lineRule="atLeast"/>
        <w:ind w:left="0" w:right="0" w:firstLine="850"/>
        <w:rPr>
          <w:szCs w:val="24"/>
        </w:rPr>
      </w:pPr>
      <w:r w:rsidRPr="00785394">
        <w:rPr>
          <w:szCs w:val="24"/>
        </w:rPr>
        <w:t xml:space="preserve">после текста под рубрикой „Литература“ приводится полное название работы с библиографической информацией </w:t>
      </w:r>
    </w:p>
    <w:p w:rsidR="0093770F" w:rsidRPr="00785394" w:rsidRDefault="00185223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          </w:t>
      </w:r>
      <w:r w:rsidR="005A7F7B" w:rsidRPr="00785394">
        <w:rPr>
          <w:szCs w:val="24"/>
        </w:rPr>
        <w:t xml:space="preserve">Традиционно сложилась определенная </w:t>
      </w:r>
      <w:r w:rsidR="005A7F7B" w:rsidRPr="00785394">
        <w:rPr>
          <w:szCs w:val="24"/>
          <w:u w:val="single" w:color="000000"/>
        </w:rPr>
        <w:t>композиционная структура</w:t>
      </w:r>
      <w:r w:rsidR="009A2E69" w:rsidRPr="00785394">
        <w:rPr>
          <w:szCs w:val="24"/>
        </w:rPr>
        <w:t xml:space="preserve"> </w:t>
      </w:r>
      <w:r w:rsidR="005A7F7B" w:rsidRPr="00785394">
        <w:rPr>
          <w:szCs w:val="24"/>
        </w:rPr>
        <w:t xml:space="preserve"> работы, которая состоит из следующих элементов: </w:t>
      </w:r>
      <w:r w:rsidR="005A7F7B" w:rsidRPr="00785394">
        <w:rPr>
          <w:i/>
          <w:szCs w:val="24"/>
        </w:rPr>
        <w:t xml:space="preserve">I) титульного листа: 2) оглавления; 3) введения: 4) основной части: 5) заключения: 6) библиографического списка литературы: 7) приложений </w:t>
      </w:r>
      <w:r w:rsidR="005A7F7B" w:rsidRPr="00785394">
        <w:rPr>
          <w:szCs w:val="24"/>
        </w:rPr>
        <w:t xml:space="preserve">(если они имеются).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После титульного листа помещается </w:t>
      </w:r>
      <w:r w:rsidRPr="00785394">
        <w:rPr>
          <w:i/>
          <w:szCs w:val="24"/>
        </w:rPr>
        <w:t>оглавление</w:t>
      </w:r>
      <w:r w:rsidRPr="00785394">
        <w:rPr>
          <w:szCs w:val="24"/>
        </w:rPr>
        <w:t xml:space="preserve">, где приводятся все заголовки курсовой работы и указываются страницы, с которых они начинаются. Причем последнее слово каждого заголовка соединяется отточием (………) с соответствующим ему номером страницы в правом столбце оглавления.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i/>
          <w:szCs w:val="24"/>
        </w:rPr>
        <w:t>Введение</w:t>
      </w:r>
      <w:r w:rsidRPr="00785394">
        <w:rPr>
          <w:szCs w:val="24"/>
        </w:rPr>
        <w:t xml:space="preserve"> к курсовой работе занимает примерно 5 - 10 % от всего текста. В нем раскрывается </w:t>
      </w:r>
      <w:r w:rsidRPr="00785394">
        <w:rPr>
          <w:szCs w:val="24"/>
          <w:u w:val="single" w:color="000000"/>
        </w:rPr>
        <w:t>актуальность</w:t>
      </w:r>
      <w:r w:rsidRPr="00785394">
        <w:rPr>
          <w:szCs w:val="24"/>
        </w:rPr>
        <w:t xml:space="preserve"> выбранной темы, определяются </w:t>
      </w:r>
      <w:r w:rsidRPr="00785394">
        <w:rPr>
          <w:szCs w:val="24"/>
          <w:u w:val="single" w:color="000000"/>
        </w:rPr>
        <w:t>цель</w:t>
      </w:r>
      <w:r w:rsidRPr="00785394">
        <w:rPr>
          <w:szCs w:val="24"/>
        </w:rPr>
        <w:t xml:space="preserve"> и основные </w:t>
      </w:r>
      <w:r w:rsidRPr="00785394">
        <w:rPr>
          <w:szCs w:val="24"/>
          <w:u w:val="single" w:color="000000"/>
        </w:rPr>
        <w:t>задачи</w:t>
      </w:r>
      <w:r w:rsidRPr="00785394">
        <w:rPr>
          <w:szCs w:val="24"/>
        </w:rPr>
        <w:t xml:space="preserve"> работы, формулируются </w:t>
      </w:r>
      <w:r w:rsidRPr="00785394">
        <w:rPr>
          <w:szCs w:val="24"/>
          <w:u w:val="single" w:color="000000"/>
        </w:rPr>
        <w:t>объект</w:t>
      </w:r>
      <w:r w:rsidRPr="00785394">
        <w:rPr>
          <w:szCs w:val="24"/>
        </w:rPr>
        <w:t xml:space="preserve"> и </w:t>
      </w:r>
      <w:r w:rsidRPr="00785394">
        <w:rPr>
          <w:szCs w:val="24"/>
          <w:u w:val="single" w:color="000000"/>
        </w:rPr>
        <w:t>предмет</w:t>
      </w:r>
      <w:r w:rsidRPr="00785394">
        <w:rPr>
          <w:szCs w:val="24"/>
        </w:rPr>
        <w:t xml:space="preserve"> исследования, его </w:t>
      </w:r>
      <w:r w:rsidRPr="00785394">
        <w:rPr>
          <w:szCs w:val="24"/>
          <w:u w:val="single" w:color="000000"/>
        </w:rPr>
        <w:t>методы</w:t>
      </w:r>
      <w:r w:rsidRPr="00785394">
        <w:rPr>
          <w:szCs w:val="24"/>
        </w:rPr>
        <w:t xml:space="preserve">, указываются </w:t>
      </w:r>
      <w:r w:rsidRPr="00785394">
        <w:rPr>
          <w:szCs w:val="24"/>
          <w:u w:val="single" w:color="000000"/>
        </w:rPr>
        <w:t>теоретическая</w:t>
      </w:r>
      <w:r w:rsidRPr="00785394">
        <w:rPr>
          <w:szCs w:val="24"/>
        </w:rPr>
        <w:t xml:space="preserve"> и </w:t>
      </w:r>
      <w:r w:rsidRPr="00785394">
        <w:rPr>
          <w:szCs w:val="24"/>
          <w:u w:val="single" w:color="000000"/>
        </w:rPr>
        <w:t>практическая значимость</w:t>
      </w:r>
      <w:r w:rsidRPr="00785394">
        <w:rPr>
          <w:szCs w:val="24"/>
        </w:rPr>
        <w:t xml:space="preserve"> решения исследуемой проблемы. Делается </w:t>
      </w:r>
      <w:r w:rsidRPr="00785394">
        <w:rPr>
          <w:szCs w:val="24"/>
          <w:u w:val="single" w:color="000000"/>
        </w:rPr>
        <w:t>краткий обзор</w:t>
      </w:r>
      <w:r w:rsidRPr="00785394">
        <w:rPr>
          <w:szCs w:val="24"/>
        </w:rPr>
        <w:t xml:space="preserve"> литературы.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В конце вводной части желательно раскрыть </w:t>
      </w:r>
      <w:r w:rsidRPr="00785394">
        <w:rPr>
          <w:szCs w:val="24"/>
          <w:u w:val="single" w:color="000000"/>
        </w:rPr>
        <w:t>структуру работы</w:t>
      </w:r>
      <w:r w:rsidRPr="00785394">
        <w:rPr>
          <w:szCs w:val="24"/>
        </w:rPr>
        <w:t xml:space="preserve">, т.е. перечислить ее разделы и обосновать последовательность их расположения.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i/>
          <w:szCs w:val="24"/>
        </w:rPr>
        <w:t>Основная часть</w:t>
      </w:r>
      <w:r w:rsidR="009A2E69" w:rsidRPr="00785394">
        <w:rPr>
          <w:szCs w:val="24"/>
        </w:rPr>
        <w:t xml:space="preserve"> </w:t>
      </w:r>
      <w:r w:rsidRPr="00785394">
        <w:rPr>
          <w:szCs w:val="24"/>
        </w:rPr>
        <w:t xml:space="preserve"> работы воплощена в главах, разделах и подразделах.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Содержание </w:t>
      </w:r>
      <w:r w:rsidRPr="00785394">
        <w:rPr>
          <w:i/>
          <w:szCs w:val="24"/>
        </w:rPr>
        <w:t xml:space="preserve">первой главы </w:t>
      </w:r>
      <w:r w:rsidRPr="00785394">
        <w:rPr>
          <w:szCs w:val="24"/>
        </w:rPr>
        <w:t xml:space="preserve">обычно посвящается рассмотрению </w:t>
      </w:r>
      <w:r w:rsidRPr="00785394">
        <w:rPr>
          <w:szCs w:val="24"/>
          <w:u w:val="single" w:color="000000"/>
        </w:rPr>
        <w:t>теоретических аспектов</w:t>
      </w:r>
      <w:r w:rsidRPr="00785394">
        <w:rPr>
          <w:szCs w:val="24"/>
        </w:rPr>
        <w:t xml:space="preserve"> изучаемой проблемы. Если у автора нет собственных взглядов на решение исследуемой проблемы, он может </w:t>
      </w:r>
      <w:r w:rsidRPr="00785394">
        <w:rPr>
          <w:szCs w:val="24"/>
          <w:u w:val="single" w:color="000000"/>
        </w:rPr>
        <w:t>придерживаться наиболее приемлемой концепции</w:t>
      </w:r>
      <w:r w:rsidRPr="00785394">
        <w:rPr>
          <w:szCs w:val="24"/>
        </w:rPr>
        <w:t xml:space="preserve">, разработанной одним из видных ученых, подкрепляя ее </w:t>
      </w:r>
      <w:r w:rsidRPr="00785394">
        <w:rPr>
          <w:szCs w:val="24"/>
          <w:u w:val="single" w:color="000000"/>
        </w:rPr>
        <w:t>своими</w:t>
      </w:r>
      <w:r w:rsidRPr="00785394">
        <w:rPr>
          <w:szCs w:val="24"/>
        </w:rPr>
        <w:t xml:space="preserve"> примерами.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i/>
          <w:szCs w:val="24"/>
        </w:rPr>
        <w:t xml:space="preserve">Вторая глава </w:t>
      </w:r>
      <w:r w:rsidRPr="00785394">
        <w:rPr>
          <w:szCs w:val="24"/>
        </w:rPr>
        <w:t xml:space="preserve">носит преимущественно практический характер. Ценность работы определяется богатством анализируемого материала; чем больше разбирается примеров, тем убедительнее звучат выдвигаемые выводы.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Если работа имеет </w:t>
      </w:r>
      <w:r w:rsidRPr="00785394">
        <w:rPr>
          <w:szCs w:val="24"/>
          <w:u w:val="single" w:color="000000"/>
        </w:rPr>
        <w:t>экспериментальную</w:t>
      </w:r>
      <w:r w:rsidRPr="00785394">
        <w:rPr>
          <w:szCs w:val="24"/>
        </w:rPr>
        <w:t xml:space="preserve"> части исследования. В ней описываются условия и ход проведенного эксперимента, его этапы, полученные результаты, формулируются практические выводы и рекомендации.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В конце каждой главы делаются </w:t>
      </w:r>
      <w:r w:rsidRPr="00785394">
        <w:rPr>
          <w:i/>
          <w:szCs w:val="24"/>
        </w:rPr>
        <w:t xml:space="preserve">выводы, </w:t>
      </w:r>
      <w:r w:rsidRPr="00785394">
        <w:rPr>
          <w:szCs w:val="24"/>
        </w:rPr>
        <w:t xml:space="preserve">отражающие в сжатом, концентрированном виде ее основное содержание. Они должны быть четкими и точными.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i/>
          <w:szCs w:val="24"/>
        </w:rPr>
        <w:t>Заключение</w:t>
      </w:r>
      <w:r w:rsidRPr="00785394">
        <w:rPr>
          <w:szCs w:val="24"/>
        </w:rPr>
        <w:t xml:space="preserve"> - это не механическое суммирование выводов к главам курсового сочинения. Надо всячески избегать буквального повторения формулировок, а необходимо изыскать новы</w:t>
      </w:r>
      <w:r w:rsidRPr="00785394">
        <w:rPr>
          <w:szCs w:val="24"/>
          <w:u w:val="single" w:color="000000"/>
        </w:rPr>
        <w:t>е</w:t>
      </w:r>
      <w:r w:rsidR="00A37D42" w:rsidRPr="00785394">
        <w:rPr>
          <w:szCs w:val="24"/>
          <w:u w:val="single" w:color="000000"/>
        </w:rPr>
        <w:t xml:space="preserve"> </w:t>
      </w:r>
      <w:r w:rsidRPr="00785394">
        <w:rPr>
          <w:szCs w:val="24"/>
          <w:u w:val="single" w:color="000000"/>
        </w:rPr>
        <w:t>обороты речи</w:t>
      </w:r>
      <w:r w:rsidRPr="00785394">
        <w:rPr>
          <w:szCs w:val="24"/>
        </w:rPr>
        <w:t xml:space="preserve">. Основные выводы в тексте заключения лучше всего изложить в виде пронумерованных тезисов, формулировка которых должна быть предельно лаконичной и отчетливой (около 5 % всего текста.)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i/>
          <w:szCs w:val="24"/>
        </w:rPr>
        <w:t>Введение и заключение - считаются «визитной карточкой»</w:t>
      </w:r>
      <w:r w:rsidR="00185223" w:rsidRPr="00785394">
        <w:rPr>
          <w:szCs w:val="24"/>
        </w:rPr>
        <w:t xml:space="preserve"> проектной  работы</w:t>
      </w:r>
      <w:r w:rsidRPr="00785394">
        <w:rPr>
          <w:szCs w:val="24"/>
        </w:rPr>
        <w:t xml:space="preserve"> и оказываются в ф</w:t>
      </w:r>
      <w:r w:rsidR="00185223" w:rsidRPr="00785394">
        <w:rPr>
          <w:szCs w:val="24"/>
        </w:rPr>
        <w:t xml:space="preserve">окусе внимания </w:t>
      </w:r>
      <w:r w:rsidRPr="00785394">
        <w:rPr>
          <w:szCs w:val="24"/>
        </w:rPr>
        <w:t xml:space="preserve">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lastRenderedPageBreak/>
        <w:t xml:space="preserve">После заключения принято помешать </w:t>
      </w:r>
      <w:r w:rsidRPr="00785394">
        <w:rPr>
          <w:i/>
          <w:szCs w:val="24"/>
        </w:rPr>
        <w:t>библиографический список</w:t>
      </w:r>
      <w:r w:rsidRPr="00785394">
        <w:rPr>
          <w:szCs w:val="24"/>
        </w:rPr>
        <w:t xml:space="preserve"> использованной литературы. Он составляется в алфавитном порядке, по требованиям ГОСТа. Рекомендуется включать в этот список источники, которые нашли отражение в рукописи работы и на которые даются ссылки. Кроме них, в список могут быть включены и такие труды, на которые в выполняемой работе </w:t>
      </w:r>
      <w:r w:rsidRPr="00785394">
        <w:rPr>
          <w:szCs w:val="24"/>
          <w:u w:val="single" w:color="000000"/>
        </w:rPr>
        <w:t>нет ссылок</w:t>
      </w:r>
      <w:r w:rsidRPr="00785394">
        <w:rPr>
          <w:szCs w:val="24"/>
        </w:rPr>
        <w:t xml:space="preserve">, но эти работы имеют прямое или косвенное отношение к исследуемой теме. </w:t>
      </w:r>
    </w:p>
    <w:p w:rsidR="0093770F" w:rsidRPr="00785394" w:rsidRDefault="005A7F7B" w:rsidP="00785394">
      <w:pPr>
        <w:pStyle w:val="1"/>
        <w:spacing w:after="0" w:line="240" w:lineRule="atLeast"/>
        <w:ind w:left="0" w:firstLine="0"/>
        <w:rPr>
          <w:szCs w:val="24"/>
        </w:rPr>
      </w:pPr>
      <w:r w:rsidRPr="00785394">
        <w:rPr>
          <w:i w:val="0"/>
          <w:szCs w:val="24"/>
        </w:rPr>
        <w:t>Написание и оформление работы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Известно несколько способов изложения научных материалов. Среди них различаются 3 способа: I) </w:t>
      </w:r>
      <w:r w:rsidRPr="00785394">
        <w:rPr>
          <w:i/>
          <w:szCs w:val="24"/>
        </w:rPr>
        <w:t xml:space="preserve">строго последовательный, </w:t>
      </w:r>
      <w:r w:rsidRPr="00785394">
        <w:rPr>
          <w:szCs w:val="24"/>
        </w:rPr>
        <w:t xml:space="preserve">когда работа пишется по разделам, начиная с введения и кончая заключением; 2) </w:t>
      </w:r>
      <w:r w:rsidRPr="00785394">
        <w:rPr>
          <w:i/>
          <w:szCs w:val="24"/>
        </w:rPr>
        <w:t xml:space="preserve">целостный </w:t>
      </w:r>
      <w:r w:rsidRPr="00785394">
        <w:rPr>
          <w:szCs w:val="24"/>
        </w:rPr>
        <w:t xml:space="preserve">(сначала все сочинение пишется вчерне, а затем обрабатывается в частях и деталях с внесением в него дополнений и изменений); 3) </w:t>
      </w:r>
      <w:r w:rsidRPr="00785394">
        <w:rPr>
          <w:i/>
          <w:szCs w:val="24"/>
        </w:rPr>
        <w:t xml:space="preserve">выборочный </w:t>
      </w:r>
      <w:r w:rsidRPr="00785394">
        <w:rPr>
          <w:szCs w:val="24"/>
        </w:rPr>
        <w:t xml:space="preserve">(по мере накопления информации и фактических данных оформляются отдельные блоки работы).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Наиболее рациональным считается </w:t>
      </w:r>
      <w:r w:rsidRPr="00785394">
        <w:rPr>
          <w:szCs w:val="24"/>
          <w:u w:val="single" w:color="000000"/>
        </w:rPr>
        <w:t>целостный подход</w:t>
      </w:r>
      <w:r w:rsidRPr="00785394">
        <w:rPr>
          <w:szCs w:val="24"/>
        </w:rPr>
        <w:t xml:space="preserve">. </w:t>
      </w:r>
      <w:r w:rsidRPr="00785394">
        <w:rPr>
          <w:i/>
          <w:szCs w:val="24"/>
        </w:rPr>
        <w:t>Введение и заключение</w:t>
      </w:r>
      <w:r w:rsidRPr="00785394">
        <w:rPr>
          <w:szCs w:val="24"/>
        </w:rPr>
        <w:t xml:space="preserve"> пишутся или параллельно с их оформлением, или </w:t>
      </w:r>
      <w:r w:rsidRPr="00785394">
        <w:rPr>
          <w:szCs w:val="24"/>
          <w:u w:val="single" w:color="000000"/>
        </w:rPr>
        <w:t>на завершающей стадии</w:t>
      </w:r>
      <w:r w:rsidRPr="00785394">
        <w:rPr>
          <w:szCs w:val="24"/>
        </w:rPr>
        <w:t xml:space="preserve"> подготовки рукописи научного сочинения.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Могут применяться различные пути раскрытия темы: </w:t>
      </w:r>
      <w:r w:rsidRPr="00785394">
        <w:rPr>
          <w:i/>
          <w:szCs w:val="24"/>
        </w:rPr>
        <w:t xml:space="preserve">дедуктивный </w:t>
      </w:r>
      <w:r w:rsidRPr="00785394">
        <w:rPr>
          <w:szCs w:val="24"/>
        </w:rPr>
        <w:t xml:space="preserve">(автор попеременно решает поставленные </w:t>
      </w:r>
      <w:r w:rsidRPr="00785394">
        <w:rPr>
          <w:i/>
          <w:szCs w:val="24"/>
        </w:rPr>
        <w:t xml:space="preserve">задачи, </w:t>
      </w:r>
      <w:r w:rsidRPr="00785394">
        <w:rPr>
          <w:szCs w:val="24"/>
        </w:rPr>
        <w:t xml:space="preserve">разбивая их на идеи); </w:t>
      </w:r>
      <w:r w:rsidRPr="00785394">
        <w:rPr>
          <w:i/>
          <w:szCs w:val="24"/>
        </w:rPr>
        <w:t xml:space="preserve">индуктивный </w:t>
      </w:r>
      <w:r w:rsidRPr="00785394">
        <w:rPr>
          <w:szCs w:val="24"/>
        </w:rPr>
        <w:t xml:space="preserve">(создаются мелкие фрагменты работы, которые объединяются в укрупненные).Выбор путей написания курсовой работ зависит от индивидуальных качеств и склонностей ученика. 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Выполненную в </w:t>
      </w:r>
      <w:r w:rsidR="00E5252C" w:rsidRPr="00785394">
        <w:rPr>
          <w:szCs w:val="24"/>
        </w:rPr>
        <w:t xml:space="preserve">черновом варианте работу ученик </w:t>
      </w:r>
      <w:r w:rsidRPr="00785394">
        <w:rPr>
          <w:szCs w:val="24"/>
        </w:rPr>
        <w:t xml:space="preserve">отдает на просмотр руководителю. С учетом высказанных руководителем замечаний он дорабатывает или переделывает ее.  </w:t>
      </w:r>
    </w:p>
    <w:p w:rsidR="0093770F" w:rsidRPr="00785394" w:rsidRDefault="00E5252C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 xml:space="preserve">После заключительной проверкой </w:t>
      </w:r>
      <w:r w:rsidR="005A7F7B" w:rsidRPr="00785394">
        <w:rPr>
          <w:szCs w:val="24"/>
        </w:rPr>
        <w:t xml:space="preserve"> текста назначается время защиты работы  </w:t>
      </w:r>
      <w:r w:rsidRPr="00785394">
        <w:rPr>
          <w:szCs w:val="24"/>
        </w:rPr>
        <w:t>.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>Перед зим</w:t>
      </w:r>
      <w:r w:rsidR="00E5252C" w:rsidRPr="00785394">
        <w:rPr>
          <w:szCs w:val="24"/>
        </w:rPr>
        <w:t xml:space="preserve">ними каникулами ученик </w:t>
      </w:r>
      <w:r w:rsidRPr="00785394">
        <w:rPr>
          <w:szCs w:val="24"/>
        </w:rPr>
        <w:t xml:space="preserve">излагает суть своей работы, показывает её актуальность, теоретическое и практическое значение. 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>Потом авторы выступают с док</w:t>
      </w:r>
      <w:r w:rsidR="00E5252C" w:rsidRPr="00785394">
        <w:rPr>
          <w:szCs w:val="24"/>
        </w:rPr>
        <w:t>ладами по темам .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szCs w:val="24"/>
        </w:rPr>
        <w:t>Зав</w:t>
      </w:r>
      <w:r w:rsidR="00E5252C" w:rsidRPr="00785394">
        <w:rPr>
          <w:szCs w:val="24"/>
        </w:rPr>
        <w:t>ершенная проектная   работа</w:t>
      </w:r>
      <w:r w:rsidRPr="00785394">
        <w:rPr>
          <w:szCs w:val="24"/>
        </w:rPr>
        <w:t xml:space="preserve"> </w:t>
      </w:r>
      <w:r w:rsidR="00E5252C" w:rsidRPr="00785394">
        <w:rPr>
          <w:szCs w:val="24"/>
        </w:rPr>
        <w:t xml:space="preserve">  сдается за два месяца до завершения учебного года.</w:t>
      </w:r>
    </w:p>
    <w:p w:rsidR="0093770F" w:rsidRPr="00785394" w:rsidRDefault="005A7F7B" w:rsidP="00785394">
      <w:pPr>
        <w:spacing w:after="0" w:line="240" w:lineRule="atLeast"/>
        <w:ind w:left="0" w:right="0" w:firstLine="566"/>
        <w:rPr>
          <w:szCs w:val="24"/>
        </w:rPr>
      </w:pPr>
      <w:r w:rsidRPr="00785394">
        <w:rPr>
          <w:b/>
          <w:i/>
          <w:szCs w:val="24"/>
        </w:rPr>
        <w:t xml:space="preserve">Критерии оценивания </w:t>
      </w:r>
      <w:r w:rsidRPr="00785394">
        <w:rPr>
          <w:szCs w:val="24"/>
        </w:rPr>
        <w:t>знаний, умений и навыков обучающихся</w:t>
      </w:r>
      <w:r w:rsidRPr="00785394">
        <w:rPr>
          <w:b/>
          <w:i/>
          <w:szCs w:val="24"/>
        </w:rPr>
        <w:t>: д</w:t>
      </w:r>
      <w:r w:rsidRPr="00785394">
        <w:rPr>
          <w:szCs w:val="24"/>
        </w:rPr>
        <w:t xml:space="preserve">ля оценки достижений учащихся применяется пятибалльная система оценивания. </w:t>
      </w:r>
    </w:p>
    <w:p w:rsidR="0093770F" w:rsidRPr="00785394" w:rsidRDefault="005A7F7B" w:rsidP="00785394">
      <w:pPr>
        <w:spacing w:after="0" w:line="240" w:lineRule="atLeast"/>
        <w:ind w:left="0" w:right="0" w:firstLine="0"/>
        <w:rPr>
          <w:szCs w:val="24"/>
        </w:rPr>
      </w:pPr>
      <w:r w:rsidRPr="00785394">
        <w:rPr>
          <w:szCs w:val="24"/>
        </w:rPr>
        <w:t xml:space="preserve">Эталонным проектом считается работа, в которой:    </w:t>
      </w:r>
    </w:p>
    <w:p w:rsidR="0093770F" w:rsidRPr="00785394" w:rsidRDefault="005A7F7B" w:rsidP="00785394">
      <w:pPr>
        <w:numPr>
          <w:ilvl w:val="0"/>
          <w:numId w:val="18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цель определена, ясно сформулирована, четко обоснована; </w:t>
      </w:r>
    </w:p>
    <w:p w:rsidR="0093770F" w:rsidRPr="00785394" w:rsidRDefault="005A7F7B" w:rsidP="00785394">
      <w:pPr>
        <w:numPr>
          <w:ilvl w:val="0"/>
          <w:numId w:val="18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развернутый план состоит из основных этапов и всех необходимых промежуточных шагов по достижению цели; </w:t>
      </w:r>
    </w:p>
    <w:p w:rsidR="0093770F" w:rsidRPr="00785394" w:rsidRDefault="005A7F7B" w:rsidP="00785394">
      <w:pPr>
        <w:numPr>
          <w:ilvl w:val="0"/>
          <w:numId w:val="18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тема проекта раскрыта исчерпывающе, автор продемонстрировал глубокие знания, выходящие за рамки школьной программы; </w:t>
      </w:r>
    </w:p>
    <w:p w:rsidR="0093770F" w:rsidRPr="00785394" w:rsidRDefault="005A7F7B" w:rsidP="00785394">
      <w:pPr>
        <w:numPr>
          <w:ilvl w:val="0"/>
          <w:numId w:val="18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работа содержит достаточно полную информацию из разнообразных источников; </w:t>
      </w:r>
    </w:p>
    <w:p w:rsidR="0093770F" w:rsidRPr="00785394" w:rsidRDefault="005A7F7B" w:rsidP="00785394">
      <w:pPr>
        <w:numPr>
          <w:ilvl w:val="0"/>
          <w:numId w:val="18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работа отличается творческим подходом, собственным оригинальным отношением автора к идее проекта; </w:t>
      </w:r>
    </w:p>
    <w:p w:rsidR="0093770F" w:rsidRPr="00785394" w:rsidRDefault="005A7F7B" w:rsidP="00785394">
      <w:pPr>
        <w:numPr>
          <w:ilvl w:val="0"/>
          <w:numId w:val="18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работа отличается четким и грамотным оформлением в точном соответствии с установленными правилами; </w:t>
      </w:r>
    </w:p>
    <w:p w:rsidR="0093770F" w:rsidRPr="00785394" w:rsidRDefault="005A7F7B" w:rsidP="00785394">
      <w:pPr>
        <w:numPr>
          <w:ilvl w:val="0"/>
          <w:numId w:val="18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на защите проекта внешний вид и речь автора соответствуют требованиям проведения презентации, выступление уложилось в рамки регламента, автор владеет культурой общения </w:t>
      </w:r>
    </w:p>
    <w:p w:rsidR="0093770F" w:rsidRPr="00785394" w:rsidRDefault="005A7F7B" w:rsidP="00785394">
      <w:pPr>
        <w:spacing w:after="0" w:line="240" w:lineRule="atLeast"/>
        <w:ind w:left="0" w:right="0"/>
        <w:rPr>
          <w:szCs w:val="24"/>
        </w:rPr>
      </w:pPr>
      <w:r w:rsidRPr="00785394">
        <w:rPr>
          <w:szCs w:val="24"/>
        </w:rPr>
        <w:t xml:space="preserve">с аудиторией, ему удалось вызвать большой интерес аудитории; </w:t>
      </w:r>
    </w:p>
    <w:p w:rsidR="0093770F" w:rsidRPr="00785394" w:rsidRDefault="005A7F7B" w:rsidP="00785394">
      <w:pPr>
        <w:numPr>
          <w:ilvl w:val="0"/>
          <w:numId w:val="18"/>
        </w:numPr>
        <w:spacing w:after="0" w:line="240" w:lineRule="atLeast"/>
        <w:ind w:left="0" w:right="0" w:hanging="360"/>
        <w:rPr>
          <w:szCs w:val="24"/>
        </w:rPr>
      </w:pPr>
      <w:r w:rsidRPr="00785394">
        <w:rPr>
          <w:szCs w:val="24"/>
        </w:rPr>
        <w:t xml:space="preserve">проектный продукт полностью соответствует требованиям качества (эстетичен, удобен в использовании, соответствует заявленным целям). </w:t>
      </w:r>
    </w:p>
    <w:p w:rsidR="0093770F" w:rsidRPr="00785394" w:rsidRDefault="0093770F" w:rsidP="00785394">
      <w:pPr>
        <w:spacing w:after="0" w:line="240" w:lineRule="atLeast"/>
        <w:ind w:left="0" w:right="0" w:firstLine="0"/>
        <w:jc w:val="left"/>
        <w:rPr>
          <w:szCs w:val="24"/>
        </w:rPr>
      </w:pPr>
    </w:p>
    <w:p w:rsidR="0093770F" w:rsidRPr="00785394" w:rsidRDefault="0093770F" w:rsidP="00785394">
      <w:pPr>
        <w:spacing w:after="0" w:line="240" w:lineRule="atLeast"/>
        <w:ind w:left="0" w:right="0" w:firstLine="0"/>
        <w:jc w:val="left"/>
        <w:rPr>
          <w:szCs w:val="24"/>
        </w:rPr>
      </w:pPr>
    </w:p>
    <w:p w:rsidR="0093770F" w:rsidRPr="00785394" w:rsidRDefault="0093770F" w:rsidP="00785394">
      <w:pPr>
        <w:spacing w:after="0" w:line="240" w:lineRule="atLeast"/>
        <w:ind w:left="0" w:right="0" w:firstLine="0"/>
        <w:jc w:val="left"/>
        <w:rPr>
          <w:szCs w:val="24"/>
        </w:rPr>
      </w:pPr>
    </w:p>
    <w:sectPr w:rsidR="0093770F" w:rsidRPr="00785394" w:rsidSect="00A37D42">
      <w:pgSz w:w="16838" w:h="11904" w:orient="landscape"/>
      <w:pgMar w:top="842" w:right="1216" w:bottom="989" w:left="113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A90" w:rsidRDefault="002E1A90" w:rsidP="00915226">
      <w:pPr>
        <w:spacing w:after="0" w:line="240" w:lineRule="auto"/>
      </w:pPr>
      <w:r>
        <w:separator/>
      </w:r>
    </w:p>
  </w:endnote>
  <w:endnote w:type="continuationSeparator" w:id="0">
    <w:p w:rsidR="002E1A90" w:rsidRDefault="002E1A90" w:rsidP="0091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A90" w:rsidRDefault="002E1A90" w:rsidP="00915226">
      <w:pPr>
        <w:spacing w:after="0" w:line="240" w:lineRule="auto"/>
      </w:pPr>
      <w:r>
        <w:separator/>
      </w:r>
    </w:p>
  </w:footnote>
  <w:footnote w:type="continuationSeparator" w:id="0">
    <w:p w:rsidR="002E1A90" w:rsidRDefault="002E1A90" w:rsidP="00915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7313C"/>
    <w:multiLevelType w:val="hybridMultilevel"/>
    <w:tmpl w:val="0040D69E"/>
    <w:lvl w:ilvl="0" w:tplc="1540B96A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2E9048">
      <w:start w:val="1"/>
      <w:numFmt w:val="decimal"/>
      <w:lvlText w:val="%2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C6E4D0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C1F78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068BB6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2EE0BC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FC2FA0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C6E12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5E40EE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3154D2"/>
    <w:multiLevelType w:val="hybridMultilevel"/>
    <w:tmpl w:val="A7560DD2"/>
    <w:lvl w:ilvl="0" w:tplc="6C3E0AB4">
      <w:start w:val="1"/>
      <w:numFmt w:val="bullet"/>
      <w:lvlText w:val="•"/>
      <w:lvlJc w:val="left"/>
      <w:pPr>
        <w:ind w:left="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1A565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0E35C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6CFB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A4223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BE6D4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285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E693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EED9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6C1F73"/>
    <w:multiLevelType w:val="multilevel"/>
    <w:tmpl w:val="8D128910"/>
    <w:lvl w:ilvl="0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631B65"/>
    <w:multiLevelType w:val="hybridMultilevel"/>
    <w:tmpl w:val="586A5C92"/>
    <w:lvl w:ilvl="0" w:tplc="D0C009A0">
      <w:start w:val="1"/>
      <w:numFmt w:val="decimal"/>
      <w:lvlText w:val="%1)"/>
      <w:lvlJc w:val="left"/>
      <w:pPr>
        <w:ind w:left="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4668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DAD5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8EF9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A4C0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FA4B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1812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1023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2630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F807192"/>
    <w:multiLevelType w:val="hybridMultilevel"/>
    <w:tmpl w:val="74568624"/>
    <w:lvl w:ilvl="0" w:tplc="881C266A">
      <w:start w:val="1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B6B4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D282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3A58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66C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8AF9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6B9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004B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1EF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492067B"/>
    <w:multiLevelType w:val="hybridMultilevel"/>
    <w:tmpl w:val="7AFEDD28"/>
    <w:lvl w:ilvl="0" w:tplc="C83A0D86">
      <w:start w:val="1"/>
      <w:numFmt w:val="bullet"/>
      <w:lvlText w:val="•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6572C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10D3F2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84A9B4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FE9580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00A39C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025AA2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D8AF4C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F45F9C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8F43543"/>
    <w:multiLevelType w:val="hybridMultilevel"/>
    <w:tmpl w:val="EEDE4DFE"/>
    <w:lvl w:ilvl="0" w:tplc="825221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940C0A">
      <w:start w:val="1"/>
      <w:numFmt w:val="decimal"/>
      <w:lvlText w:val="%2.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D206F4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E224E6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4C3998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F81AA2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88F830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56D7FE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E41A48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A575B87"/>
    <w:multiLevelType w:val="hybridMultilevel"/>
    <w:tmpl w:val="24B0B618"/>
    <w:lvl w:ilvl="0" w:tplc="4F8AF1DA">
      <w:start w:val="1"/>
      <w:numFmt w:val="bullet"/>
      <w:lvlText w:val="•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88C1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4A7CA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901B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E00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C8E8F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3E660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82DB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4272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D52349D"/>
    <w:multiLevelType w:val="hybridMultilevel"/>
    <w:tmpl w:val="54EA2AC4"/>
    <w:lvl w:ilvl="0" w:tplc="1806ECD8">
      <w:start w:val="1"/>
      <w:numFmt w:val="bullet"/>
      <w:lvlText w:val=""/>
      <w:lvlJc w:val="left"/>
      <w:pPr>
        <w:ind w:left="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4823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5832C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68FCC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88C4A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76971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0C731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3E2FF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62B6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5301609"/>
    <w:multiLevelType w:val="hybridMultilevel"/>
    <w:tmpl w:val="34E6BBC8"/>
    <w:lvl w:ilvl="0" w:tplc="886AB23A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EF88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425CC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A957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DC927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1087A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AA09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0E9D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AC36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68B1489"/>
    <w:multiLevelType w:val="hybridMultilevel"/>
    <w:tmpl w:val="EBEA16F0"/>
    <w:lvl w:ilvl="0" w:tplc="4598270C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D29424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F02114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1AA5E6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27520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3A221C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6402D0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499BE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342076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9447E0E"/>
    <w:multiLevelType w:val="hybridMultilevel"/>
    <w:tmpl w:val="7C924DA6"/>
    <w:lvl w:ilvl="0" w:tplc="315C02E0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E03DD4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062C96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A85D64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D205E0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6469DE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70750A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A804AE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788DEA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99774FE"/>
    <w:multiLevelType w:val="hybridMultilevel"/>
    <w:tmpl w:val="F96672B8"/>
    <w:lvl w:ilvl="0" w:tplc="6AEC74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C4027A">
      <w:start w:val="2"/>
      <w:numFmt w:val="decimal"/>
      <w:lvlText w:val="%2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62631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AEE202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02C43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34424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64B16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8489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24DAF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A6A02DC"/>
    <w:multiLevelType w:val="hybridMultilevel"/>
    <w:tmpl w:val="AD7022F2"/>
    <w:lvl w:ilvl="0" w:tplc="EC16AE30">
      <w:start w:val="1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D4DC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5294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DEF4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F49E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5897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565F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FA9B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18E7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CA4651A"/>
    <w:multiLevelType w:val="hybridMultilevel"/>
    <w:tmpl w:val="D46A8568"/>
    <w:lvl w:ilvl="0" w:tplc="56D480B4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506834">
      <w:start w:val="1"/>
      <w:numFmt w:val="bullet"/>
      <w:lvlText w:val="o"/>
      <w:lvlJc w:val="left"/>
      <w:pPr>
        <w:ind w:left="1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021ACE">
      <w:start w:val="1"/>
      <w:numFmt w:val="bullet"/>
      <w:lvlText w:val="▪"/>
      <w:lvlJc w:val="left"/>
      <w:pPr>
        <w:ind w:left="2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C6A">
      <w:start w:val="1"/>
      <w:numFmt w:val="bullet"/>
      <w:lvlText w:val="•"/>
      <w:lvlJc w:val="left"/>
      <w:pPr>
        <w:ind w:left="2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52A8BA">
      <w:start w:val="1"/>
      <w:numFmt w:val="bullet"/>
      <w:lvlText w:val="o"/>
      <w:lvlJc w:val="left"/>
      <w:pPr>
        <w:ind w:left="3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3C3E6A">
      <w:start w:val="1"/>
      <w:numFmt w:val="bullet"/>
      <w:lvlText w:val="▪"/>
      <w:lvlJc w:val="left"/>
      <w:pPr>
        <w:ind w:left="4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56600C">
      <w:start w:val="1"/>
      <w:numFmt w:val="bullet"/>
      <w:lvlText w:val="•"/>
      <w:lvlJc w:val="left"/>
      <w:pPr>
        <w:ind w:left="5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8BF3E">
      <w:start w:val="1"/>
      <w:numFmt w:val="bullet"/>
      <w:lvlText w:val="o"/>
      <w:lvlJc w:val="left"/>
      <w:pPr>
        <w:ind w:left="5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44214">
      <w:start w:val="1"/>
      <w:numFmt w:val="bullet"/>
      <w:lvlText w:val="▪"/>
      <w:lvlJc w:val="left"/>
      <w:pPr>
        <w:ind w:left="6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76E5313"/>
    <w:multiLevelType w:val="hybridMultilevel"/>
    <w:tmpl w:val="A95C998E"/>
    <w:lvl w:ilvl="0" w:tplc="4EFEBEE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72BB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A89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F8E2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ACAC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6C6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A05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F02F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C5C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5EC5786"/>
    <w:multiLevelType w:val="hybridMultilevel"/>
    <w:tmpl w:val="FF6EB8C6"/>
    <w:lvl w:ilvl="0" w:tplc="212877D4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2304A">
      <w:start w:val="1"/>
      <w:numFmt w:val="bullet"/>
      <w:lvlText w:val="o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B0B3C4">
      <w:start w:val="1"/>
      <w:numFmt w:val="bullet"/>
      <w:lvlText w:val="▪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9CA3AA">
      <w:start w:val="1"/>
      <w:numFmt w:val="bullet"/>
      <w:lvlText w:val="•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044030">
      <w:start w:val="1"/>
      <w:numFmt w:val="bullet"/>
      <w:lvlText w:val="o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89E18">
      <w:start w:val="1"/>
      <w:numFmt w:val="bullet"/>
      <w:lvlText w:val="▪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4ED076">
      <w:start w:val="1"/>
      <w:numFmt w:val="bullet"/>
      <w:lvlText w:val="•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627C08">
      <w:start w:val="1"/>
      <w:numFmt w:val="bullet"/>
      <w:lvlText w:val="o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B42854">
      <w:start w:val="1"/>
      <w:numFmt w:val="bullet"/>
      <w:lvlText w:val="▪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6306B4E"/>
    <w:multiLevelType w:val="hybridMultilevel"/>
    <w:tmpl w:val="B93238FA"/>
    <w:lvl w:ilvl="0" w:tplc="4822D7EC">
      <w:start w:val="1"/>
      <w:numFmt w:val="bullet"/>
      <w:lvlText w:val="-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802AF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828E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D02EF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ECE0A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DA869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2EE70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BAE4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6A337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9A80556"/>
    <w:multiLevelType w:val="hybridMultilevel"/>
    <w:tmpl w:val="AF7CDAA4"/>
    <w:lvl w:ilvl="0" w:tplc="6D8E5EDC">
      <w:start w:val="1"/>
      <w:numFmt w:val="bullet"/>
      <w:lvlText w:val="-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7E5AB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C535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74C56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FECBE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AA5F7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DE89F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B2494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E68A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8"/>
  </w:num>
  <w:num w:numId="8">
    <w:abstractNumId w:val="18"/>
  </w:num>
  <w:num w:numId="9">
    <w:abstractNumId w:val="11"/>
  </w:num>
  <w:num w:numId="10">
    <w:abstractNumId w:val="16"/>
  </w:num>
  <w:num w:numId="11">
    <w:abstractNumId w:val="10"/>
  </w:num>
  <w:num w:numId="12">
    <w:abstractNumId w:val="13"/>
  </w:num>
  <w:num w:numId="13">
    <w:abstractNumId w:val="15"/>
  </w:num>
  <w:num w:numId="14">
    <w:abstractNumId w:val="4"/>
  </w:num>
  <w:num w:numId="15">
    <w:abstractNumId w:val="12"/>
  </w:num>
  <w:num w:numId="16">
    <w:abstractNumId w:val="0"/>
  </w:num>
  <w:num w:numId="17">
    <w:abstractNumId w:val="6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70F"/>
    <w:rsid w:val="0001369A"/>
    <w:rsid w:val="00075147"/>
    <w:rsid w:val="00076567"/>
    <w:rsid w:val="000A2231"/>
    <w:rsid w:val="00134546"/>
    <w:rsid w:val="001601D4"/>
    <w:rsid w:val="00162E73"/>
    <w:rsid w:val="001721DE"/>
    <w:rsid w:val="00175B11"/>
    <w:rsid w:val="00185223"/>
    <w:rsid w:val="001F057E"/>
    <w:rsid w:val="002142C4"/>
    <w:rsid w:val="00223976"/>
    <w:rsid w:val="002707EF"/>
    <w:rsid w:val="002C457C"/>
    <w:rsid w:val="002D58E0"/>
    <w:rsid w:val="002E1A90"/>
    <w:rsid w:val="00304982"/>
    <w:rsid w:val="003138FB"/>
    <w:rsid w:val="00326BBC"/>
    <w:rsid w:val="0033262B"/>
    <w:rsid w:val="00334C8F"/>
    <w:rsid w:val="00397DD2"/>
    <w:rsid w:val="003E138B"/>
    <w:rsid w:val="003E462F"/>
    <w:rsid w:val="0041517E"/>
    <w:rsid w:val="00416F47"/>
    <w:rsid w:val="0043157E"/>
    <w:rsid w:val="0045750D"/>
    <w:rsid w:val="00470B72"/>
    <w:rsid w:val="004B67E6"/>
    <w:rsid w:val="004B6933"/>
    <w:rsid w:val="00543BD8"/>
    <w:rsid w:val="005A7F7B"/>
    <w:rsid w:val="005C5D08"/>
    <w:rsid w:val="005F6D64"/>
    <w:rsid w:val="00611700"/>
    <w:rsid w:val="00626142"/>
    <w:rsid w:val="00691FF1"/>
    <w:rsid w:val="006C691B"/>
    <w:rsid w:val="006E298F"/>
    <w:rsid w:val="006F1690"/>
    <w:rsid w:val="00712EED"/>
    <w:rsid w:val="007352CA"/>
    <w:rsid w:val="007460E5"/>
    <w:rsid w:val="00751F46"/>
    <w:rsid w:val="007542EA"/>
    <w:rsid w:val="00772E6D"/>
    <w:rsid w:val="00785394"/>
    <w:rsid w:val="007C1BA7"/>
    <w:rsid w:val="007D6422"/>
    <w:rsid w:val="00834CCD"/>
    <w:rsid w:val="00845F13"/>
    <w:rsid w:val="00877909"/>
    <w:rsid w:val="00882043"/>
    <w:rsid w:val="00883C3D"/>
    <w:rsid w:val="008B4205"/>
    <w:rsid w:val="008D4535"/>
    <w:rsid w:val="008F161B"/>
    <w:rsid w:val="008F6A18"/>
    <w:rsid w:val="009023E2"/>
    <w:rsid w:val="00915226"/>
    <w:rsid w:val="00930CA2"/>
    <w:rsid w:val="00936333"/>
    <w:rsid w:val="0093770F"/>
    <w:rsid w:val="00951AD8"/>
    <w:rsid w:val="009A2E69"/>
    <w:rsid w:val="00A37D42"/>
    <w:rsid w:val="00A43A37"/>
    <w:rsid w:val="00AB2D8F"/>
    <w:rsid w:val="00AC3B4B"/>
    <w:rsid w:val="00AF59C1"/>
    <w:rsid w:val="00AF6341"/>
    <w:rsid w:val="00B068CF"/>
    <w:rsid w:val="00B25A64"/>
    <w:rsid w:val="00B60445"/>
    <w:rsid w:val="00B772AB"/>
    <w:rsid w:val="00BB1165"/>
    <w:rsid w:val="00BC1835"/>
    <w:rsid w:val="00BE4199"/>
    <w:rsid w:val="00BF2318"/>
    <w:rsid w:val="00C6087C"/>
    <w:rsid w:val="00CB63BE"/>
    <w:rsid w:val="00CE4EC5"/>
    <w:rsid w:val="00D02EF1"/>
    <w:rsid w:val="00D522CE"/>
    <w:rsid w:val="00D850F0"/>
    <w:rsid w:val="00DC7393"/>
    <w:rsid w:val="00DC7B9F"/>
    <w:rsid w:val="00DF3405"/>
    <w:rsid w:val="00E2534F"/>
    <w:rsid w:val="00E5252C"/>
    <w:rsid w:val="00EC0EE1"/>
    <w:rsid w:val="00EE355C"/>
    <w:rsid w:val="00F142F1"/>
    <w:rsid w:val="00F805B4"/>
    <w:rsid w:val="00FA1382"/>
    <w:rsid w:val="00FB63AA"/>
    <w:rsid w:val="00FE7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370419E-CAF4-4B9C-B7A2-CFA62D8F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87C"/>
    <w:pPr>
      <w:spacing w:after="11" w:line="269" w:lineRule="auto"/>
      <w:ind w:left="29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C6087C"/>
    <w:pPr>
      <w:keepNext/>
      <w:keepLines/>
      <w:spacing w:after="20"/>
      <w:ind w:left="596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C6087C"/>
    <w:pPr>
      <w:keepNext/>
      <w:keepLines/>
      <w:spacing w:after="0"/>
      <w:ind w:left="59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C6087C"/>
    <w:pPr>
      <w:keepNext/>
      <w:keepLines/>
      <w:spacing w:after="38"/>
      <w:ind w:left="1450"/>
      <w:jc w:val="center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C6087C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10">
    <w:name w:val="Заголовок 1 Знак"/>
    <w:link w:val="1"/>
    <w:rsid w:val="00C6087C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20">
    <w:name w:val="Заголовок 2 Знак"/>
    <w:link w:val="2"/>
    <w:rsid w:val="00C6087C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C6087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1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5226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1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5226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214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C4"/>
    <w:rPr>
      <w:rFonts w:ascii="Segoe UI" w:eastAsia="Times New Roman" w:hAnsi="Segoe UI" w:cs="Segoe UI"/>
      <w:color w:val="000000"/>
      <w:sz w:val="18"/>
      <w:szCs w:val="18"/>
    </w:rPr>
  </w:style>
  <w:style w:type="character" w:styleId="a9">
    <w:name w:val="Placeholder Text"/>
    <w:basedOn w:val="a0"/>
    <w:uiPriority w:val="99"/>
    <w:semiHidden/>
    <w:rsid w:val="006C691B"/>
    <w:rPr>
      <w:color w:val="808080"/>
    </w:rPr>
  </w:style>
  <w:style w:type="table" w:styleId="aa">
    <w:name w:val="Table Grid"/>
    <w:basedOn w:val="a1"/>
    <w:uiPriority w:val="59"/>
    <w:rsid w:val="00270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B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B63A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.gov.ru/" TargetMode="External"/><Relationship Id="rId13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&#1084;&#1080;&#1085;&#1086;&#1073;&#1088;&#1085;&#1072;&#1091;&#1082;&#1080;.&#1088;&#1092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search%2F%3Bweb%3B%3B&amp;text=&amp;etext=1020.tpIDShl5fm0u2wRyV5jNnjDFBgebgCUPD1jUp1yUOR2mkSYC4c8uq1KsDrqjO4bX.1bc9d824fa909742bd339845596040c4b411ee97&amp;uuid=&amp;state=PEtFfuTeVD4jaxywoSUvtNlVVIL6S3yQ0eL-KRksnRFetzHgl8sU5u5XKwtZDO6p&amp;data=UlNrNmk5WktYejR0eWJFYk1LdmtxakNpbXNZVEZjbGVMS3NNS3pyQnFmUk9vU2NqVDlZNVo2Ri1XYmxJeHh1MzVvdjRNeFVlT3Jtc09PSktMRjdBZ0pxRGJPTW9hbnRCUUNVUXhBbnctT3M&amp;b64e=2&amp;sign=4680af3decb6aa2e00bdef523ddbe491&amp;keyno=0&amp;cst=AiuY0DBWFJ5Hyx_fyvalFLgsOwelHtxz332YKzrz0N36XecmtiCTbu14H9o2gh8XUOVO9Nxfxi8pLMONlk3d_UbkDG2ZtmVW6RENK8w_od7tBxmd1hncED6Reg7gpEbafu3S_7PbbcKcvPJ3fQqbD3sRW0xLuji6b6i_vrLeFCoew37HvffEPc6lDAsgQCglQsU_ZmXHF_ggqi2yHNVNlHe4ripGI1D9ync_NaR9HnbTJaOA1yTO4lRsvxYTIgSx7xAKRfxwOp0yUkh2CmnVTHUP-HXzIs3SqM7hP-R3DEr-Cb1LOZm2lTiJBvmhliKiHIODtco5AuY0UedJX7SdJMS712ta6NLCCvaFy3BZJttQuvkCQeeIP6Qy3kjvADiCwS9KOOe0msDLXxqzKZ5lYNCSdRxhmo7aBOKqxWDpEVNhk2DSaA9i0ETyhNHS5qT5IRqJIbMMRDXfOfSRMUo2ZHxBnjOX2sfeAqgZ34Sj7uAe6pCVCd2cFPFKjBhTWT5TBa0bm6hGEL1hrSUCQYuRvb9ky_PAd2__&amp;ref=orjY4mGPRjk5boDnW0uvlrrd71vZw9kpxBd9FjA1D-L0lNxTl-z18ICCUE4mHoyh4J6pWyovKOSUyVx5SK0_VHrDFFe1cuwAOaUu_XmHN8KZGoiGMEHB05Puxn-xkY67&amp;l10n=ru&amp;cts=1460316161297&amp;mc=2.69753476435872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.tatar.ru/%20" TargetMode="External"/><Relationship Id="rId10" Type="http://schemas.openxmlformats.org/officeDocument/2006/relationships/hyperlink" Target="http://fip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75D6E-317D-4B1C-89F2-7D4C9C91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16</Pages>
  <Words>6011</Words>
  <Characters>34267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Евгений Михайлович</cp:lastModifiedBy>
  <cp:revision>44</cp:revision>
  <cp:lastPrinted>2023-09-20T08:55:00Z</cp:lastPrinted>
  <dcterms:created xsi:type="dcterms:W3CDTF">2018-09-02T08:21:00Z</dcterms:created>
  <dcterms:modified xsi:type="dcterms:W3CDTF">2023-09-20T08:56:00Z</dcterms:modified>
</cp:coreProperties>
</file>